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pBdr>
          <w:top w:val="single" w:color="auto" w:sz="4" w:space="0"/>
          <w:left w:val="single" w:color="auto" w:sz="4" w:space="0"/>
          <w:bottom w:val="single" w:color="auto" w:sz="4" w:space="0"/>
          <w:right w:val="single" w:color="auto" w:sz="4" w:space="0"/>
          <w:between w:val="none" w:color="auto" w:sz="0" w:space="0"/>
        </w:pBdr>
        <w:spacing w:line="400" w:lineRule="exact"/>
        <w:ind w:left="0" w:leftChars="0" w:right="0" w:rightChars="0" w:firstLine="560" w:firstLineChars="200"/>
        <w:jc w:val="center"/>
        <w:rPr>
          <w:rFonts w:hint="default" w:ascii="仿宋" w:hAnsi="仿宋" w:eastAsia="仿宋" w:cs="仿宋"/>
          <w:i w:val="0"/>
          <w:iCs w:val="0"/>
          <w:color w:val="auto"/>
          <w:sz w:val="28"/>
          <w:szCs w:val="28"/>
          <w:highlight w:val="none"/>
          <w:lang w:val="en-US" w:eastAsia="zh-CN"/>
        </w:rPr>
      </w:pPr>
    </w:p>
    <w:p>
      <w:pPr>
        <w:pBdr>
          <w:top w:val="single" w:color="auto" w:sz="4" w:space="0"/>
          <w:left w:val="single" w:color="auto" w:sz="4" w:space="0"/>
          <w:bottom w:val="single" w:color="auto" w:sz="4" w:space="0"/>
          <w:right w:val="single" w:color="auto" w:sz="4" w:space="0"/>
        </w:pBdr>
        <w:ind w:right="0" w:rightChars="0"/>
        <w:jc w:val="left"/>
        <w:rPr>
          <w:rFonts w:hint="eastAsia" w:ascii="宋体" w:hAnsi="宋体" w:cs="宋体"/>
          <w:i w:val="0"/>
          <w:iCs w:val="0"/>
          <w:color w:val="auto"/>
          <w:highlight w:val="none"/>
        </w:rPr>
      </w:pPr>
      <w:r>
        <w:rPr>
          <w:rFonts w:ascii="宋体" w:hAnsi="宋体" w:eastAsia="宋体" w:cs="宋体"/>
          <w:i w:val="0"/>
          <w:iCs w:val="0"/>
          <w:kern w:val="0"/>
          <w:sz w:val="24"/>
          <w:szCs w:val="24"/>
          <w:highlight w:val="none"/>
        </w:rPr>
        <w:drawing>
          <wp:anchor distT="0" distB="0" distL="114300" distR="114300" simplePos="0" relativeHeight="251660288" behindDoc="0" locked="0" layoutInCell="1" allowOverlap="1">
            <wp:simplePos x="0" y="0"/>
            <wp:positionH relativeFrom="column">
              <wp:posOffset>1682115</wp:posOffset>
            </wp:positionH>
            <wp:positionV relativeFrom="paragraph">
              <wp:posOffset>125730</wp:posOffset>
            </wp:positionV>
            <wp:extent cx="3571875" cy="467995"/>
            <wp:effectExtent l="0" t="0" r="9525" b="4445"/>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13"/>
                    <a:stretch>
                      <a:fillRect/>
                    </a:stretch>
                  </pic:blipFill>
                  <pic:spPr>
                    <a:xfrm>
                      <a:off x="0" y="0"/>
                      <a:ext cx="3571875" cy="467995"/>
                    </a:xfrm>
                    <a:prstGeom prst="rect">
                      <a:avLst/>
                    </a:prstGeom>
                    <a:noFill/>
                    <a:ln>
                      <a:noFill/>
                    </a:ln>
                  </pic:spPr>
                </pic:pic>
              </a:graphicData>
            </a:graphic>
          </wp:anchor>
        </w:drawing>
      </w:r>
    </w:p>
    <w:p>
      <w:pPr>
        <w:pBdr>
          <w:top w:val="single" w:color="auto" w:sz="4" w:space="0"/>
          <w:left w:val="single" w:color="auto" w:sz="4" w:space="0"/>
          <w:bottom w:val="single" w:color="auto" w:sz="4" w:space="0"/>
          <w:right w:val="single" w:color="auto" w:sz="4" w:space="0"/>
        </w:pBdr>
        <w:ind w:right="0" w:rightChars="0"/>
        <w:jc w:val="left"/>
        <w:rPr>
          <w:rFonts w:hint="eastAsia" w:ascii="宋体" w:hAnsi="宋体" w:cs="宋体"/>
          <w:i w:val="0"/>
          <w:iCs w:val="0"/>
          <w:color w:val="auto"/>
          <w:highlight w:val="none"/>
        </w:rPr>
      </w:pPr>
    </w:p>
    <w:p>
      <w:pPr>
        <w:pBdr>
          <w:top w:val="single" w:color="auto" w:sz="4" w:space="0"/>
          <w:left w:val="single" w:color="auto" w:sz="4" w:space="0"/>
          <w:bottom w:val="single" w:color="auto" w:sz="4" w:space="0"/>
          <w:right w:val="single" w:color="auto" w:sz="4" w:space="0"/>
        </w:pBdr>
        <w:ind w:right="0" w:rightChars="0"/>
        <w:jc w:val="both"/>
        <w:rPr>
          <w:rFonts w:hint="eastAsia" w:ascii="黑体" w:hAnsi="黑体" w:eastAsia="黑体" w:cs="黑体"/>
          <w:b/>
          <w:i w:val="0"/>
          <w:iCs w:val="0"/>
          <w:sz w:val="52"/>
          <w:szCs w:val="52"/>
          <w:highlight w:val="none"/>
          <w:lang w:val="en-US" w:eastAsia="zh-CN"/>
        </w:rPr>
      </w:pPr>
    </w:p>
    <w:p>
      <w:pPr>
        <w:pBdr>
          <w:top w:val="single" w:color="auto" w:sz="4" w:space="0"/>
          <w:left w:val="single" w:color="auto" w:sz="4" w:space="0"/>
          <w:bottom w:val="single" w:color="auto" w:sz="4" w:space="0"/>
          <w:right w:val="single" w:color="auto" w:sz="4" w:space="0"/>
        </w:pBdr>
        <w:spacing w:before="435" w:line="240" w:lineRule="auto"/>
        <w:ind w:right="0" w:rightChars="0" w:firstLine="0" w:firstLineChars="0"/>
        <w:jc w:val="center"/>
        <w:rPr>
          <w:rFonts w:hint="eastAsia" w:ascii="仿宋" w:hAnsi="仿宋" w:eastAsia="仿宋" w:cs="仿宋"/>
          <w:b w:val="0"/>
          <w:bCs/>
          <w:i w:val="0"/>
          <w:iCs w:val="0"/>
          <w:sz w:val="52"/>
          <w:szCs w:val="52"/>
          <w:highlight w:val="none"/>
          <w:u w:val="none"/>
          <w:lang w:val="en-US" w:eastAsia="zh-CN"/>
        </w:rPr>
      </w:pPr>
      <w:r>
        <w:rPr>
          <w:rFonts w:hint="eastAsia" w:ascii="仿宋" w:hAnsi="仿宋" w:eastAsia="仿宋" w:cs="仿宋"/>
          <w:b w:val="0"/>
          <w:bCs/>
          <w:i w:val="0"/>
          <w:iCs w:val="0"/>
          <w:sz w:val="52"/>
          <w:szCs w:val="52"/>
          <w:highlight w:val="none"/>
          <w:u w:val="none"/>
          <w:lang w:val="en-US" w:eastAsia="zh-CN"/>
        </w:rPr>
        <w:t>常平环保专业基地A1-04地块电子工业</w:t>
      </w:r>
    </w:p>
    <w:p>
      <w:pPr>
        <w:pBdr>
          <w:top w:val="single" w:color="auto" w:sz="4" w:space="0"/>
          <w:left w:val="single" w:color="auto" w:sz="4" w:space="0"/>
          <w:bottom w:val="single" w:color="auto" w:sz="4" w:space="0"/>
          <w:right w:val="single" w:color="auto" w:sz="4" w:space="0"/>
        </w:pBdr>
        <w:spacing w:before="435" w:line="240" w:lineRule="auto"/>
        <w:ind w:right="0" w:rightChars="0" w:firstLine="0" w:firstLineChars="0"/>
        <w:jc w:val="center"/>
        <w:rPr>
          <w:rFonts w:hint="eastAsia" w:ascii="仿宋" w:hAnsi="仿宋" w:eastAsia="仿宋" w:cs="仿宋"/>
          <w:b w:val="0"/>
          <w:bCs/>
          <w:i w:val="0"/>
          <w:iCs w:val="0"/>
          <w:sz w:val="10"/>
          <w:szCs w:val="10"/>
          <w:highlight w:val="none"/>
          <w:u w:val="single"/>
          <w:lang w:val="en-US" w:eastAsia="zh-CN"/>
        </w:rPr>
      </w:pPr>
      <w:r>
        <w:rPr>
          <w:rFonts w:hint="eastAsia" w:ascii="仿宋" w:hAnsi="仿宋" w:eastAsia="仿宋" w:cs="仿宋"/>
          <w:b w:val="0"/>
          <w:bCs/>
          <w:i w:val="0"/>
          <w:iCs w:val="0"/>
          <w:sz w:val="52"/>
          <w:szCs w:val="52"/>
          <w:highlight w:val="none"/>
          <w:u w:val="none"/>
          <w:lang w:val="en-US" w:eastAsia="zh-CN"/>
        </w:rPr>
        <w:t>1#厂房防火门、卷帘门制安</w:t>
      </w:r>
    </w:p>
    <w:p>
      <w:pPr>
        <w:pBdr>
          <w:top w:val="single" w:color="auto" w:sz="4" w:space="0"/>
          <w:left w:val="single" w:color="auto" w:sz="4" w:space="0"/>
          <w:bottom w:val="single" w:color="auto" w:sz="4" w:space="0"/>
          <w:right w:val="single" w:color="auto" w:sz="4" w:space="0"/>
        </w:pBdr>
        <w:spacing w:before="435" w:line="460" w:lineRule="exact"/>
        <w:ind w:right="0" w:rightChars="0" w:firstLine="0" w:firstLineChars="0"/>
        <w:jc w:val="center"/>
        <w:rPr>
          <w:rFonts w:hint="eastAsia" w:ascii="仿宋" w:hAnsi="仿宋" w:eastAsia="仿宋" w:cs="仿宋"/>
          <w:b w:val="0"/>
          <w:bCs/>
          <w:i w:val="0"/>
          <w:iCs w:val="0"/>
          <w:sz w:val="52"/>
          <w:szCs w:val="52"/>
          <w:highlight w:val="none"/>
          <w:u w:val="none"/>
          <w:lang w:val="en-US" w:eastAsia="zh-CN"/>
        </w:rPr>
      </w:pPr>
      <w:r>
        <w:rPr>
          <w:rFonts w:hint="eastAsia" w:ascii="仿宋" w:hAnsi="仿宋" w:eastAsia="仿宋" w:cs="仿宋"/>
          <w:b w:val="0"/>
          <w:bCs/>
          <w:i w:val="0"/>
          <w:iCs w:val="0"/>
          <w:sz w:val="52"/>
          <w:szCs w:val="52"/>
          <w:highlight w:val="none"/>
          <w:u w:val="none"/>
          <w:lang w:val="en-US" w:eastAsia="zh-CN"/>
        </w:rPr>
        <w:t>工</w:t>
      </w:r>
    </w:p>
    <w:p>
      <w:pPr>
        <w:pBdr>
          <w:top w:val="single" w:color="auto" w:sz="4" w:space="0"/>
          <w:left w:val="single" w:color="auto" w:sz="4" w:space="0"/>
          <w:bottom w:val="single" w:color="auto" w:sz="4" w:space="0"/>
          <w:right w:val="single" w:color="auto" w:sz="4" w:space="0"/>
        </w:pBdr>
        <w:spacing w:before="435" w:line="460" w:lineRule="exact"/>
        <w:ind w:right="0" w:rightChars="0" w:firstLine="0" w:firstLineChars="0"/>
        <w:jc w:val="center"/>
        <w:rPr>
          <w:rFonts w:hint="eastAsia" w:ascii="仿宋" w:hAnsi="仿宋" w:eastAsia="仿宋" w:cs="仿宋"/>
          <w:b w:val="0"/>
          <w:bCs/>
          <w:i w:val="0"/>
          <w:iCs w:val="0"/>
          <w:sz w:val="52"/>
          <w:szCs w:val="52"/>
          <w:highlight w:val="none"/>
          <w:u w:val="none"/>
          <w:lang w:val="en-US" w:eastAsia="zh-CN"/>
        </w:rPr>
      </w:pPr>
      <w:r>
        <w:rPr>
          <w:rFonts w:hint="eastAsia" w:ascii="仿宋" w:hAnsi="仿宋" w:eastAsia="仿宋" w:cs="仿宋"/>
          <w:b w:val="0"/>
          <w:bCs/>
          <w:i w:val="0"/>
          <w:iCs w:val="0"/>
          <w:sz w:val="52"/>
          <w:szCs w:val="52"/>
          <w:highlight w:val="none"/>
          <w:u w:val="none"/>
          <w:lang w:val="en-US" w:eastAsia="zh-CN"/>
        </w:rPr>
        <w:t>程</w:t>
      </w:r>
    </w:p>
    <w:p>
      <w:pPr>
        <w:pBdr>
          <w:top w:val="single" w:color="auto" w:sz="4" w:space="0"/>
          <w:left w:val="single" w:color="auto" w:sz="4" w:space="0"/>
          <w:bottom w:val="single" w:color="auto" w:sz="4" w:space="0"/>
          <w:right w:val="single" w:color="auto" w:sz="4" w:space="0"/>
        </w:pBdr>
        <w:spacing w:before="435" w:line="460" w:lineRule="exact"/>
        <w:ind w:right="0" w:rightChars="0" w:firstLine="0" w:firstLineChars="0"/>
        <w:jc w:val="center"/>
        <w:rPr>
          <w:rFonts w:hint="eastAsia" w:ascii="仿宋" w:hAnsi="仿宋" w:eastAsia="仿宋" w:cs="仿宋"/>
          <w:b w:val="0"/>
          <w:bCs/>
          <w:i w:val="0"/>
          <w:iCs w:val="0"/>
          <w:sz w:val="52"/>
          <w:szCs w:val="52"/>
          <w:highlight w:val="none"/>
          <w:u w:val="none"/>
          <w:lang w:val="en-US" w:eastAsia="zh-CN"/>
        </w:rPr>
      </w:pPr>
      <w:r>
        <w:rPr>
          <w:rFonts w:hint="eastAsia" w:ascii="仿宋" w:hAnsi="仿宋" w:eastAsia="仿宋" w:cs="仿宋"/>
          <w:b w:val="0"/>
          <w:bCs/>
          <w:i w:val="0"/>
          <w:iCs w:val="0"/>
          <w:sz w:val="52"/>
          <w:szCs w:val="52"/>
          <w:highlight w:val="none"/>
          <w:u w:val="none"/>
          <w:lang w:val="en-US" w:eastAsia="zh-CN"/>
        </w:rPr>
        <w:t>施</w:t>
      </w:r>
    </w:p>
    <w:p>
      <w:pPr>
        <w:pBdr>
          <w:top w:val="single" w:color="auto" w:sz="4" w:space="0"/>
          <w:left w:val="single" w:color="auto" w:sz="4" w:space="0"/>
          <w:bottom w:val="single" w:color="auto" w:sz="4" w:space="0"/>
          <w:right w:val="single" w:color="auto" w:sz="4" w:space="0"/>
        </w:pBdr>
        <w:spacing w:before="435" w:line="460" w:lineRule="exact"/>
        <w:ind w:right="0" w:rightChars="0" w:firstLine="0" w:firstLineChars="0"/>
        <w:jc w:val="center"/>
        <w:rPr>
          <w:rFonts w:hint="eastAsia" w:ascii="仿宋" w:hAnsi="仿宋" w:eastAsia="仿宋" w:cs="仿宋"/>
          <w:b w:val="0"/>
          <w:bCs/>
          <w:i w:val="0"/>
          <w:iCs w:val="0"/>
          <w:sz w:val="52"/>
          <w:szCs w:val="52"/>
          <w:highlight w:val="none"/>
          <w:u w:val="none"/>
          <w:lang w:val="en-US" w:eastAsia="zh-CN"/>
        </w:rPr>
      </w:pPr>
      <w:r>
        <w:rPr>
          <w:rFonts w:hint="eastAsia" w:ascii="仿宋" w:hAnsi="仿宋" w:eastAsia="仿宋" w:cs="仿宋"/>
          <w:b w:val="0"/>
          <w:bCs/>
          <w:i w:val="0"/>
          <w:iCs w:val="0"/>
          <w:sz w:val="52"/>
          <w:szCs w:val="52"/>
          <w:highlight w:val="none"/>
          <w:u w:val="none"/>
          <w:lang w:val="en-US" w:eastAsia="zh-CN"/>
        </w:rPr>
        <w:t>工</w:t>
      </w:r>
    </w:p>
    <w:p>
      <w:pPr>
        <w:pBdr>
          <w:top w:val="single" w:color="auto" w:sz="4" w:space="0"/>
          <w:left w:val="single" w:color="auto" w:sz="4" w:space="0"/>
          <w:bottom w:val="single" w:color="auto" w:sz="4" w:space="0"/>
          <w:right w:val="single" w:color="auto" w:sz="4" w:space="0"/>
        </w:pBdr>
        <w:spacing w:before="435" w:line="460" w:lineRule="exact"/>
        <w:ind w:right="0" w:rightChars="0" w:firstLine="0" w:firstLineChars="0"/>
        <w:jc w:val="center"/>
        <w:rPr>
          <w:rFonts w:hint="eastAsia" w:ascii="仿宋" w:hAnsi="仿宋" w:eastAsia="仿宋" w:cs="仿宋"/>
          <w:b w:val="0"/>
          <w:bCs/>
          <w:i w:val="0"/>
          <w:iCs w:val="0"/>
          <w:sz w:val="52"/>
          <w:szCs w:val="52"/>
          <w:highlight w:val="none"/>
          <w:u w:val="none"/>
          <w:lang w:val="en-US" w:eastAsia="zh-CN"/>
        </w:rPr>
      </w:pPr>
      <w:r>
        <w:rPr>
          <w:rFonts w:hint="eastAsia" w:ascii="仿宋" w:hAnsi="仿宋" w:eastAsia="仿宋" w:cs="仿宋"/>
          <w:b w:val="0"/>
          <w:bCs/>
          <w:i w:val="0"/>
          <w:iCs w:val="0"/>
          <w:sz w:val="52"/>
          <w:szCs w:val="52"/>
          <w:highlight w:val="none"/>
          <w:u w:val="none"/>
          <w:lang w:val="en-US" w:eastAsia="zh-CN"/>
        </w:rPr>
        <w:t>合</w:t>
      </w:r>
    </w:p>
    <w:p>
      <w:pPr>
        <w:pBdr>
          <w:top w:val="single" w:color="auto" w:sz="4" w:space="0"/>
          <w:left w:val="single" w:color="auto" w:sz="4" w:space="0"/>
          <w:bottom w:val="single" w:color="auto" w:sz="4" w:space="0"/>
          <w:right w:val="single" w:color="auto" w:sz="4" w:space="0"/>
        </w:pBdr>
        <w:spacing w:before="435" w:line="460" w:lineRule="exact"/>
        <w:ind w:right="0" w:rightChars="0" w:firstLine="0" w:firstLineChars="0"/>
        <w:jc w:val="center"/>
        <w:rPr>
          <w:rFonts w:hint="eastAsia" w:ascii="仿宋" w:hAnsi="仿宋" w:eastAsia="仿宋" w:cs="仿宋"/>
          <w:b w:val="0"/>
          <w:bCs/>
          <w:i w:val="0"/>
          <w:iCs w:val="0"/>
          <w:sz w:val="52"/>
          <w:szCs w:val="52"/>
          <w:highlight w:val="none"/>
          <w:lang w:val="en-US" w:eastAsia="zh-CN"/>
        </w:rPr>
      </w:pPr>
      <w:r>
        <w:rPr>
          <w:rFonts w:hint="eastAsia" w:ascii="仿宋" w:hAnsi="仿宋" w:eastAsia="仿宋" w:cs="仿宋"/>
          <w:b w:val="0"/>
          <w:bCs/>
          <w:i w:val="0"/>
          <w:iCs w:val="0"/>
          <w:sz w:val="52"/>
          <w:szCs w:val="52"/>
          <w:highlight w:val="none"/>
          <w:lang w:val="en-US" w:eastAsia="zh-CN"/>
        </w:rPr>
        <w:t>同</w:t>
      </w:r>
    </w:p>
    <w:p>
      <w:pPr>
        <w:pBdr>
          <w:top w:val="single" w:color="auto" w:sz="4" w:space="0"/>
          <w:left w:val="single" w:color="auto" w:sz="4" w:space="0"/>
          <w:bottom w:val="single" w:color="auto" w:sz="4" w:space="0"/>
          <w:right w:val="single" w:color="auto" w:sz="4" w:space="0"/>
        </w:pBdr>
        <w:ind w:right="0" w:rightChars="0"/>
        <w:jc w:val="both"/>
        <w:rPr>
          <w:rFonts w:hint="default" w:eastAsia="宋体"/>
          <w:i w:val="0"/>
          <w:iCs w:val="0"/>
          <w:highlight w:val="none"/>
          <w:lang w:val="en-US" w:eastAsia="zh-CN"/>
        </w:rPr>
      </w:pP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right="0" w:rightChars="0" w:firstLine="1680" w:firstLineChars="600"/>
        <w:jc w:val="both"/>
        <w:textAlignment w:val="auto"/>
        <w:rPr>
          <w:rFonts w:hint="eastAsia" w:ascii="仿宋" w:hAnsi="仿宋" w:eastAsia="仿宋" w:cs="仿宋"/>
          <w:b w:val="0"/>
          <w:bCs w:val="0"/>
          <w:i w:val="0"/>
          <w:iCs w:val="0"/>
          <w:sz w:val="28"/>
          <w:szCs w:val="28"/>
          <w:highlight w:val="none"/>
          <w:u w:val="single"/>
          <w:lang w:val="en-US" w:eastAsia="zh-CN"/>
        </w:rPr>
      </w:pPr>
      <w:r>
        <w:rPr>
          <w:rFonts w:hint="eastAsia" w:ascii="仿宋" w:hAnsi="仿宋" w:eastAsia="仿宋" w:cs="仿宋"/>
          <w:b w:val="0"/>
          <w:bCs w:val="0"/>
          <w:i w:val="0"/>
          <w:iCs w:val="0"/>
          <w:sz w:val="28"/>
          <w:szCs w:val="28"/>
          <w:highlight w:val="none"/>
          <w:lang w:val="en-US" w:eastAsia="zh-CN"/>
        </w:rPr>
        <w:t>合同编号：</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right="0" w:rightChars="0" w:firstLine="1680" w:firstLineChars="600"/>
        <w:jc w:val="both"/>
        <w:textAlignment w:val="auto"/>
        <w:rPr>
          <w:rFonts w:hint="eastAsia" w:ascii="仿宋" w:hAnsi="仿宋" w:eastAsia="仿宋" w:cs="仿宋"/>
          <w:b w:val="0"/>
          <w:bCs w:val="0"/>
          <w:i w:val="0"/>
          <w:iCs w:val="0"/>
          <w:sz w:val="28"/>
          <w:szCs w:val="28"/>
          <w:highlight w:val="none"/>
          <w:u w:val="single"/>
          <w:lang w:val="en-US" w:eastAsia="zh-CN"/>
        </w:rPr>
      </w:pPr>
      <w:r>
        <w:rPr>
          <w:rFonts w:hint="eastAsia" w:ascii="仿宋" w:hAnsi="仿宋" w:eastAsia="仿宋" w:cs="仿宋"/>
          <w:b w:val="0"/>
          <w:bCs w:val="0"/>
          <w:i w:val="0"/>
          <w:iCs w:val="0"/>
          <w:sz w:val="28"/>
          <w:szCs w:val="28"/>
          <w:highlight w:val="none"/>
          <w:lang w:val="en-US" w:eastAsia="zh-CN"/>
        </w:rPr>
        <w:t>甲方（发包方）：东莞市中泰建安工程有限公司</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ind w:right="0" w:rightChars="0" w:firstLine="1680" w:firstLineChars="600"/>
        <w:jc w:val="both"/>
        <w:textAlignment w:val="auto"/>
        <w:rPr>
          <w:rFonts w:hint="eastAsia" w:ascii="仿宋" w:hAnsi="仿宋" w:eastAsia="仿宋" w:cs="仿宋"/>
          <w:b w:val="0"/>
          <w:bCs w:val="0"/>
          <w:i w:val="0"/>
          <w:iCs w:val="0"/>
          <w:sz w:val="28"/>
          <w:szCs w:val="28"/>
          <w:highlight w:val="none"/>
          <w:u w:val="single"/>
          <w:lang w:val="en-US" w:eastAsia="zh-CN"/>
        </w:rPr>
      </w:pPr>
      <w:r>
        <w:rPr>
          <w:rFonts w:hint="eastAsia" w:ascii="仿宋" w:hAnsi="仿宋" w:eastAsia="仿宋" w:cs="仿宋"/>
          <w:b w:val="0"/>
          <w:bCs w:val="0"/>
          <w:i w:val="0"/>
          <w:iCs w:val="0"/>
          <w:sz w:val="28"/>
          <w:szCs w:val="28"/>
          <w:highlight w:val="none"/>
          <w:lang w:val="en-US" w:eastAsia="zh-CN"/>
        </w:rPr>
        <w:t>乙方（承包方）：</w:t>
      </w:r>
    </w:p>
    <w:p>
      <w:pPr>
        <w:pBdr>
          <w:top w:val="single" w:color="auto" w:sz="4" w:space="0"/>
          <w:left w:val="single" w:color="auto" w:sz="4" w:space="0"/>
          <w:bottom w:val="single" w:color="auto" w:sz="4" w:space="0"/>
          <w:right w:val="single" w:color="auto" w:sz="4" w:space="0"/>
        </w:pBdr>
        <w:spacing w:before="0" w:line="240" w:lineRule="auto"/>
        <w:ind w:right="0" w:rightChars="0" w:firstLine="1680" w:firstLineChars="600"/>
        <w:jc w:val="both"/>
        <w:rPr>
          <w:rFonts w:hint="eastAsia" w:ascii="仿宋" w:hAnsi="仿宋" w:eastAsia="仿宋" w:cs="仿宋"/>
          <w:b w:val="0"/>
          <w:bCs w:val="0"/>
          <w:i w:val="0"/>
          <w:iCs w:val="0"/>
          <w:sz w:val="28"/>
          <w:szCs w:val="28"/>
          <w:highlight w:val="none"/>
          <w:u w:val="none"/>
          <w:lang w:val="en-US" w:eastAsia="zh-CN"/>
        </w:rPr>
      </w:pPr>
      <w:r>
        <w:rPr>
          <w:rFonts w:hint="eastAsia" w:ascii="仿宋" w:hAnsi="仿宋" w:eastAsia="仿宋" w:cs="仿宋"/>
          <w:b w:val="0"/>
          <w:bCs w:val="0"/>
          <w:i w:val="0"/>
          <w:iCs w:val="0"/>
          <w:sz w:val="28"/>
          <w:szCs w:val="28"/>
          <w:highlight w:val="none"/>
          <w:u w:val="none"/>
          <w:lang w:val="en-US" w:eastAsia="zh-CN"/>
        </w:rPr>
        <w:t>签订日期：202</w:t>
      </w:r>
      <w:r>
        <w:rPr>
          <w:rFonts w:hint="eastAsia" w:ascii="仿宋" w:hAnsi="仿宋" w:eastAsia="仿宋" w:cs="仿宋"/>
          <w:b w:val="0"/>
          <w:bCs w:val="0"/>
          <w:i w:val="0"/>
          <w:iCs w:val="0"/>
          <w:sz w:val="28"/>
          <w:szCs w:val="28"/>
          <w:highlight w:val="none"/>
          <w:u w:val="single"/>
          <w:lang w:val="en-US" w:eastAsia="zh-CN"/>
        </w:rPr>
        <w:t>3</w:t>
      </w:r>
      <w:r>
        <w:rPr>
          <w:rFonts w:hint="eastAsia" w:ascii="仿宋" w:hAnsi="仿宋" w:eastAsia="仿宋" w:cs="仿宋"/>
          <w:b w:val="0"/>
          <w:bCs w:val="0"/>
          <w:i w:val="0"/>
          <w:iCs w:val="0"/>
          <w:sz w:val="28"/>
          <w:szCs w:val="28"/>
          <w:highlight w:val="none"/>
          <w:u w:val="none"/>
          <w:lang w:val="en-US" w:eastAsia="zh-CN"/>
        </w:rPr>
        <w:t>年</w:t>
      </w:r>
      <w:r>
        <w:rPr>
          <w:rFonts w:hint="eastAsia" w:ascii="仿宋" w:hAnsi="仿宋" w:eastAsia="仿宋" w:cs="仿宋"/>
          <w:b w:val="0"/>
          <w:bCs w:val="0"/>
          <w:i w:val="0"/>
          <w:iCs w:val="0"/>
          <w:sz w:val="28"/>
          <w:szCs w:val="28"/>
          <w:highlight w:val="none"/>
          <w:u w:val="single"/>
          <w:lang w:val="en-US" w:eastAsia="zh-CN"/>
        </w:rPr>
        <w:t>2</w:t>
      </w:r>
      <w:r>
        <w:rPr>
          <w:rFonts w:hint="eastAsia" w:ascii="仿宋" w:hAnsi="仿宋" w:eastAsia="仿宋" w:cs="仿宋"/>
          <w:b w:val="0"/>
          <w:bCs w:val="0"/>
          <w:i w:val="0"/>
          <w:iCs w:val="0"/>
          <w:sz w:val="28"/>
          <w:szCs w:val="28"/>
          <w:highlight w:val="none"/>
          <w:u w:val="none"/>
          <w:lang w:val="en-US" w:eastAsia="zh-CN"/>
        </w:rPr>
        <w:t>月</w:t>
      </w:r>
      <w:r>
        <w:rPr>
          <w:rFonts w:hint="eastAsia" w:ascii="仿宋" w:hAnsi="仿宋" w:eastAsia="仿宋" w:cs="仿宋"/>
          <w:b w:val="0"/>
          <w:bCs w:val="0"/>
          <w:i w:val="0"/>
          <w:iCs w:val="0"/>
          <w:sz w:val="28"/>
          <w:szCs w:val="28"/>
          <w:highlight w:val="none"/>
          <w:u w:val="single"/>
          <w:lang w:val="en-US" w:eastAsia="zh-CN"/>
        </w:rPr>
        <w:t xml:space="preserve">    </w:t>
      </w:r>
      <w:r>
        <w:rPr>
          <w:rFonts w:hint="eastAsia" w:ascii="仿宋" w:hAnsi="仿宋" w:eastAsia="仿宋" w:cs="仿宋"/>
          <w:b w:val="0"/>
          <w:bCs w:val="0"/>
          <w:i w:val="0"/>
          <w:iCs w:val="0"/>
          <w:sz w:val="28"/>
          <w:szCs w:val="28"/>
          <w:highlight w:val="none"/>
          <w:u w:val="none"/>
          <w:lang w:val="en-US" w:eastAsia="zh-CN"/>
        </w:rPr>
        <w:t>日</w:t>
      </w:r>
    </w:p>
    <w:p>
      <w:pPr>
        <w:pBdr>
          <w:top w:val="single" w:color="auto" w:sz="4" w:space="0"/>
          <w:left w:val="single" w:color="auto" w:sz="4" w:space="0"/>
          <w:bottom w:val="single" w:color="auto" w:sz="4" w:space="0"/>
          <w:right w:val="single" w:color="auto" w:sz="4" w:space="0"/>
        </w:pBdr>
        <w:spacing w:before="0" w:line="240" w:lineRule="auto"/>
        <w:ind w:right="0" w:rightChars="0" w:firstLine="1680" w:firstLineChars="600"/>
        <w:jc w:val="both"/>
        <w:rPr>
          <w:rFonts w:hint="eastAsia" w:ascii="仿宋" w:hAnsi="仿宋" w:eastAsia="仿宋" w:cs="仿宋"/>
          <w:b w:val="0"/>
          <w:i w:val="0"/>
          <w:iCs w:val="0"/>
          <w:color w:val="auto"/>
          <w:sz w:val="32"/>
          <w:szCs w:val="32"/>
          <w:highlight w:val="none"/>
          <w:lang w:val="en-US" w:eastAsia="zh-CN"/>
        </w:rPr>
      </w:pPr>
      <w:r>
        <w:rPr>
          <w:rFonts w:hint="eastAsia" w:ascii="仿宋" w:hAnsi="仿宋" w:eastAsia="仿宋" w:cs="仿宋"/>
          <w:b w:val="0"/>
          <w:bCs w:val="0"/>
          <w:i w:val="0"/>
          <w:iCs w:val="0"/>
          <w:sz w:val="28"/>
          <w:szCs w:val="28"/>
          <w:highlight w:val="none"/>
          <w:u w:val="none"/>
          <w:lang w:val="en-US" w:eastAsia="zh-CN"/>
        </w:rPr>
        <w:t>签订地点：广东东莞南城。</w:t>
      </w:r>
      <w:r>
        <w:rPr>
          <w:rFonts w:hint="eastAsia" w:ascii="仿宋" w:hAnsi="仿宋" w:eastAsia="仿宋" w:cs="仿宋"/>
          <w:b w:val="0"/>
          <w:i w:val="0"/>
          <w:iCs w:val="0"/>
          <w:color w:val="auto"/>
          <w:sz w:val="32"/>
          <w:szCs w:val="32"/>
          <w:highlight w:val="none"/>
          <w:lang w:val="en-US" w:eastAsia="zh-CN"/>
        </w:rPr>
        <w:t xml:space="preserve"> </w:t>
      </w:r>
    </w:p>
    <w:p>
      <w:pPr>
        <w:pBdr>
          <w:top w:val="single" w:color="auto" w:sz="4" w:space="0"/>
          <w:left w:val="single" w:color="auto" w:sz="4" w:space="0"/>
          <w:bottom w:val="single" w:color="auto" w:sz="4" w:space="0"/>
          <w:right w:val="single" w:color="auto" w:sz="4" w:space="0"/>
        </w:pBdr>
        <w:spacing w:before="0" w:line="240" w:lineRule="auto"/>
        <w:ind w:right="0" w:rightChars="0" w:firstLine="1920" w:firstLineChars="600"/>
        <w:jc w:val="both"/>
        <w:rPr>
          <w:rFonts w:hint="eastAsia" w:ascii="仿宋" w:hAnsi="仿宋" w:eastAsia="仿宋" w:cs="仿宋"/>
          <w:b w:val="0"/>
          <w:i w:val="0"/>
          <w:iCs w:val="0"/>
          <w:color w:val="auto"/>
          <w:sz w:val="32"/>
          <w:szCs w:val="32"/>
          <w:highlight w:val="none"/>
          <w:u w:val="none"/>
        </w:rPr>
      </w:pPr>
      <w:r>
        <w:rPr>
          <w:rFonts w:hint="eastAsia" w:ascii="仿宋" w:hAnsi="仿宋" w:eastAsia="仿宋" w:cs="仿宋"/>
          <w:i w:val="0"/>
          <w:iCs w:val="0"/>
          <w:color w:val="auto"/>
          <w:sz w:val="32"/>
          <w:szCs w:val="32"/>
          <w:highlight w:val="none"/>
          <w:u w:val="none"/>
        </w:rPr>
        <w:t xml:space="preserve">                      </w:t>
      </w:r>
    </w:p>
    <w:p>
      <w:pPr>
        <w:spacing w:before="435" w:line="460" w:lineRule="exact"/>
        <w:ind w:right="0" w:rightChars="0" w:firstLine="640" w:firstLineChars="200"/>
        <w:jc w:val="center"/>
        <w:rPr>
          <w:rFonts w:hint="eastAsia" w:ascii="仿宋" w:hAnsi="仿宋" w:eastAsia="仿宋" w:cs="仿宋"/>
          <w:i w:val="0"/>
          <w:iCs w:val="0"/>
          <w:color w:val="auto"/>
          <w:sz w:val="32"/>
          <w:szCs w:val="32"/>
          <w:highlight w:val="none"/>
        </w:rPr>
        <w:sectPr>
          <w:footerReference r:id="rId3" w:type="default"/>
          <w:footerReference r:id="rId4" w:type="even"/>
          <w:pgSz w:w="11906" w:h="16838"/>
          <w:pgMar w:top="1440" w:right="1066" w:bottom="1440" w:left="960" w:header="964" w:footer="567" w:gutter="0"/>
          <w:pgBorders>
            <w:top w:val="none" w:sz="0" w:space="0"/>
            <w:left w:val="none" w:sz="0" w:space="0"/>
            <w:bottom w:val="none" w:sz="0" w:space="0"/>
            <w:right w:val="none" w:sz="0" w:space="0"/>
          </w:pgBorders>
          <w:pgNumType w:fmt="decimal"/>
          <w:cols w:space="0" w:num="1"/>
          <w:docGrid w:type="lines" w:linePitch="293" w:charSpace="0"/>
        </w:sectPr>
      </w:pPr>
    </w:p>
    <w:sdt>
      <w:sdtPr>
        <w:rPr>
          <w:rFonts w:ascii="宋体" w:hAnsi="宋体" w:eastAsia="宋体" w:cs="Times New Roman"/>
          <w:b/>
          <w:bCs/>
          <w:i w:val="0"/>
          <w:iCs w:val="0"/>
          <w:kern w:val="2"/>
          <w:sz w:val="21"/>
          <w:szCs w:val="22"/>
          <w:highlight w:val="none"/>
          <w:lang w:val="en-US" w:eastAsia="zh-CN" w:bidi="ar-SA"/>
        </w:rPr>
        <w:id w:val="147469943"/>
        <w15:color w:val="DBDBDB"/>
        <w:docPartObj>
          <w:docPartGallery w:val="Table of Contents"/>
          <w:docPartUnique/>
        </w:docPartObj>
      </w:sdtPr>
      <w:sdtEndPr>
        <w:rPr>
          <w:rFonts w:hint="eastAsia" w:ascii="仿宋" w:hAnsi="仿宋" w:eastAsia="仿宋" w:cs="仿宋"/>
          <w:b/>
          <w:bCs w:val="0"/>
          <w:i w:val="0"/>
          <w:iCs w:val="0"/>
          <w:color w:val="auto"/>
          <w:kern w:val="0"/>
          <w:sz w:val="56"/>
          <w:szCs w:val="56"/>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仿宋" w:hAnsi="仿宋" w:eastAsia="仿宋" w:cs="仿宋"/>
              <w:b/>
              <w:bCs/>
              <w:i w:val="0"/>
              <w:iCs w:val="0"/>
              <w:sz w:val="28"/>
              <w:szCs w:val="28"/>
              <w:highlight w:val="none"/>
            </w:rPr>
          </w:pPr>
          <w:r>
            <w:rPr>
              <w:rFonts w:hint="eastAsia" w:ascii="仿宋" w:hAnsi="仿宋" w:eastAsia="仿宋" w:cs="仿宋"/>
              <w:b/>
              <w:bCs/>
              <w:i w:val="0"/>
              <w:iCs w:val="0"/>
              <w:sz w:val="40"/>
              <w:szCs w:val="40"/>
              <w:highlight w:val="none"/>
            </w:rPr>
            <w:t>目录</w:t>
          </w:r>
        </w:p>
        <w:p>
          <w:pPr>
            <w:pStyle w:val="8"/>
            <w:tabs>
              <w:tab w:val="right" w:leader="dot" w:pos="9746"/>
            </w:tabs>
            <w:rPr>
              <w:sz w:val="28"/>
              <w:szCs w:val="32"/>
            </w:rPr>
          </w:pPr>
          <w:r>
            <w:rPr>
              <w:rFonts w:hint="eastAsia" w:ascii="仿宋" w:hAnsi="仿宋" w:eastAsia="仿宋" w:cs="仿宋"/>
              <w:b/>
              <w:bCs/>
              <w:i w:val="0"/>
              <w:iCs w:val="0"/>
              <w:color w:val="auto"/>
              <w:kern w:val="0"/>
              <w:sz w:val="56"/>
              <w:szCs w:val="56"/>
              <w:highlight w:val="none"/>
            </w:rPr>
            <w:fldChar w:fldCharType="begin"/>
          </w:r>
          <w:r>
            <w:rPr>
              <w:rFonts w:hint="eastAsia" w:ascii="仿宋" w:hAnsi="仿宋" w:eastAsia="仿宋" w:cs="仿宋"/>
              <w:b/>
              <w:bCs/>
              <w:i w:val="0"/>
              <w:iCs w:val="0"/>
              <w:color w:val="auto"/>
              <w:kern w:val="0"/>
              <w:sz w:val="56"/>
              <w:szCs w:val="56"/>
              <w:highlight w:val="none"/>
            </w:rPr>
            <w:instrText xml:space="preserve">TOC \o "1-1" \h \u </w:instrText>
          </w:r>
          <w:r>
            <w:rPr>
              <w:rFonts w:hint="eastAsia" w:ascii="仿宋" w:hAnsi="仿宋" w:eastAsia="仿宋" w:cs="仿宋"/>
              <w:b/>
              <w:bCs/>
              <w:i w:val="0"/>
              <w:iCs w:val="0"/>
              <w:color w:val="auto"/>
              <w:kern w:val="0"/>
              <w:sz w:val="56"/>
              <w:szCs w:val="56"/>
              <w:highlight w:val="none"/>
            </w:rPr>
            <w:fldChar w:fldCharType="separate"/>
          </w: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_Toc15880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shd w:val="clear" w:color="auto" w:fill="auto"/>
              <w:lang w:val="en-US" w:eastAsia="zh-CN"/>
            </w:rPr>
            <w:t>第一章</w:t>
          </w:r>
          <w:r>
            <w:rPr>
              <w:rFonts w:hint="eastAsia" w:ascii="仿宋" w:hAnsi="仿宋" w:eastAsia="仿宋" w:cs="仿宋"/>
              <w:bCs/>
              <w:i w:val="0"/>
              <w:iCs w:val="0"/>
              <w:sz w:val="28"/>
              <w:szCs w:val="40"/>
              <w:highlight w:val="none"/>
              <w:shd w:val="clear" w:color="auto" w:fill="auto"/>
            </w:rPr>
            <w:t>、项目概况</w:t>
          </w:r>
          <w:r>
            <w:rPr>
              <w:sz w:val="28"/>
              <w:szCs w:val="32"/>
            </w:rPr>
            <w:tab/>
          </w:r>
          <w:r>
            <w:rPr>
              <w:sz w:val="28"/>
              <w:szCs w:val="32"/>
            </w:rPr>
            <w:fldChar w:fldCharType="begin"/>
          </w:r>
          <w:r>
            <w:rPr>
              <w:sz w:val="28"/>
              <w:szCs w:val="32"/>
            </w:rPr>
            <w:instrText xml:space="preserve"> PAGEREF _Toc15880 \h </w:instrText>
          </w:r>
          <w:r>
            <w:rPr>
              <w:sz w:val="28"/>
              <w:szCs w:val="32"/>
            </w:rPr>
            <w:fldChar w:fldCharType="separate"/>
          </w:r>
          <w:r>
            <w:rPr>
              <w:sz w:val="28"/>
              <w:szCs w:val="32"/>
            </w:rPr>
            <w:t>1</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_Toc22499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kern w:val="0"/>
              <w:sz w:val="28"/>
              <w:szCs w:val="40"/>
              <w:shd w:val="clear" w:fill="auto"/>
              <w:lang w:val="en-US" w:eastAsia="zh-CN"/>
            </w:rPr>
            <w:t>第二章、</w:t>
          </w:r>
          <w:r>
            <w:rPr>
              <w:rFonts w:hint="eastAsia" w:ascii="仿宋" w:hAnsi="仿宋" w:eastAsia="仿宋" w:cs="仿宋"/>
              <w:bCs/>
              <w:i w:val="0"/>
              <w:iCs w:val="0"/>
              <w:kern w:val="0"/>
              <w:sz w:val="28"/>
              <w:szCs w:val="40"/>
              <w:highlight w:val="none"/>
              <w:shd w:val="clear" w:color="auto" w:fill="auto"/>
              <w:lang w:val="en-US" w:eastAsia="zh-CN"/>
            </w:rPr>
            <w:t>承包方式</w:t>
          </w:r>
          <w:r>
            <w:rPr>
              <w:sz w:val="28"/>
              <w:szCs w:val="32"/>
            </w:rPr>
            <w:tab/>
          </w:r>
          <w:r>
            <w:rPr>
              <w:sz w:val="28"/>
              <w:szCs w:val="32"/>
            </w:rPr>
            <w:fldChar w:fldCharType="begin"/>
          </w:r>
          <w:r>
            <w:rPr>
              <w:sz w:val="28"/>
              <w:szCs w:val="32"/>
            </w:rPr>
            <w:instrText xml:space="preserve"> PAGEREF _Toc22499 \h </w:instrText>
          </w:r>
          <w:r>
            <w:rPr>
              <w:sz w:val="28"/>
              <w:szCs w:val="32"/>
            </w:rPr>
            <w:fldChar w:fldCharType="separate"/>
          </w:r>
          <w:r>
            <w:rPr>
              <w:sz w:val="28"/>
              <w:szCs w:val="32"/>
            </w:rPr>
            <w:t>1</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_Toc31458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kern w:val="0"/>
              <w:sz w:val="28"/>
              <w:szCs w:val="40"/>
              <w:shd w:val="clear" w:fill="auto"/>
              <w:lang w:val="en-US" w:eastAsia="zh-CN"/>
            </w:rPr>
            <w:t>第三章、</w:t>
          </w:r>
          <w:r>
            <w:rPr>
              <w:rFonts w:hint="eastAsia" w:ascii="仿宋" w:hAnsi="仿宋" w:eastAsia="仿宋" w:cs="仿宋"/>
              <w:bCs/>
              <w:i w:val="0"/>
              <w:iCs w:val="0"/>
              <w:kern w:val="0"/>
              <w:sz w:val="28"/>
              <w:szCs w:val="40"/>
              <w:highlight w:val="none"/>
              <w:shd w:val="clear" w:color="auto" w:fill="auto"/>
            </w:rPr>
            <w:t>承包范围</w:t>
          </w:r>
          <w:r>
            <w:rPr>
              <w:rFonts w:hint="eastAsia" w:ascii="仿宋" w:hAnsi="仿宋" w:eastAsia="仿宋" w:cs="仿宋"/>
              <w:bCs/>
              <w:i w:val="0"/>
              <w:iCs w:val="0"/>
              <w:kern w:val="0"/>
              <w:sz w:val="28"/>
              <w:szCs w:val="40"/>
              <w:highlight w:val="none"/>
              <w:shd w:val="clear" w:color="auto" w:fill="auto"/>
              <w:lang w:eastAsia="zh-CN"/>
            </w:rPr>
            <w:t>及主要工程内容</w:t>
          </w:r>
          <w:r>
            <w:rPr>
              <w:sz w:val="28"/>
              <w:szCs w:val="32"/>
            </w:rPr>
            <w:tab/>
          </w:r>
          <w:r>
            <w:rPr>
              <w:sz w:val="28"/>
              <w:szCs w:val="32"/>
            </w:rPr>
            <w:fldChar w:fldCharType="begin"/>
          </w:r>
          <w:r>
            <w:rPr>
              <w:sz w:val="28"/>
              <w:szCs w:val="32"/>
            </w:rPr>
            <w:instrText xml:space="preserve"> PAGEREF _Toc31458 \h </w:instrText>
          </w:r>
          <w:r>
            <w:rPr>
              <w:sz w:val="28"/>
              <w:szCs w:val="32"/>
            </w:rPr>
            <w:fldChar w:fldCharType="separate"/>
          </w:r>
          <w:r>
            <w:rPr>
              <w:sz w:val="28"/>
              <w:szCs w:val="32"/>
            </w:rPr>
            <w:t>1</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_Toc15496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第四章</w:t>
          </w:r>
          <w:r>
            <w:rPr>
              <w:rFonts w:hint="eastAsia" w:ascii="仿宋" w:hAnsi="仿宋" w:eastAsia="仿宋" w:cs="仿宋"/>
              <w:bCs/>
              <w:i w:val="0"/>
              <w:iCs w:val="0"/>
              <w:sz w:val="28"/>
              <w:szCs w:val="40"/>
              <w:highlight w:val="none"/>
            </w:rPr>
            <w:t>、工期</w:t>
          </w:r>
          <w:r>
            <w:rPr>
              <w:sz w:val="28"/>
              <w:szCs w:val="32"/>
            </w:rPr>
            <w:tab/>
          </w:r>
          <w:r>
            <w:rPr>
              <w:sz w:val="28"/>
              <w:szCs w:val="32"/>
            </w:rPr>
            <w:fldChar w:fldCharType="begin"/>
          </w:r>
          <w:r>
            <w:rPr>
              <w:sz w:val="28"/>
              <w:szCs w:val="32"/>
            </w:rPr>
            <w:instrText xml:space="preserve"> PAGEREF _Toc15496 \h </w:instrText>
          </w:r>
          <w:r>
            <w:rPr>
              <w:sz w:val="28"/>
              <w:szCs w:val="32"/>
            </w:rPr>
            <w:fldChar w:fldCharType="separate"/>
          </w:r>
          <w:r>
            <w:rPr>
              <w:sz w:val="28"/>
              <w:szCs w:val="32"/>
            </w:rPr>
            <w:t>3</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_Toc31942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kern w:val="0"/>
              <w:sz w:val="28"/>
              <w:szCs w:val="40"/>
              <w:highlight w:val="none"/>
              <w:lang w:val="en-US" w:eastAsia="zh-CN"/>
            </w:rPr>
            <w:t>第五章</w:t>
          </w:r>
          <w:r>
            <w:rPr>
              <w:rFonts w:hint="eastAsia" w:ascii="仿宋" w:hAnsi="仿宋" w:eastAsia="仿宋" w:cs="仿宋"/>
              <w:bCs/>
              <w:i w:val="0"/>
              <w:iCs w:val="0"/>
              <w:kern w:val="0"/>
              <w:sz w:val="28"/>
              <w:szCs w:val="40"/>
              <w:highlight w:val="none"/>
            </w:rPr>
            <w:t>、材料及质量要求</w:t>
          </w:r>
          <w:r>
            <w:rPr>
              <w:sz w:val="28"/>
              <w:szCs w:val="32"/>
            </w:rPr>
            <w:tab/>
          </w:r>
          <w:r>
            <w:rPr>
              <w:sz w:val="28"/>
              <w:szCs w:val="32"/>
            </w:rPr>
            <w:fldChar w:fldCharType="begin"/>
          </w:r>
          <w:r>
            <w:rPr>
              <w:sz w:val="28"/>
              <w:szCs w:val="32"/>
            </w:rPr>
            <w:instrText xml:space="preserve"> PAGEREF _Toc31942 \h </w:instrText>
          </w:r>
          <w:r>
            <w:rPr>
              <w:sz w:val="28"/>
              <w:szCs w:val="32"/>
            </w:rPr>
            <w:fldChar w:fldCharType="separate"/>
          </w:r>
          <w:r>
            <w:rPr>
              <w:sz w:val="28"/>
              <w:szCs w:val="32"/>
            </w:rPr>
            <w:t>4</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_Toc11051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w:t>
          </w:r>
          <w:r>
            <w:rPr>
              <w:rFonts w:hint="eastAsia" w:ascii="仿宋" w:hAnsi="仿宋" w:eastAsia="仿宋" w:cs="仿宋"/>
              <w:bCs/>
              <w:i w:val="0"/>
              <w:iCs w:val="0"/>
              <w:sz w:val="28"/>
              <w:szCs w:val="40"/>
              <w:highlight w:val="none"/>
              <w:lang w:eastAsia="zh-CN"/>
            </w:rPr>
            <w:t>六</w:t>
          </w:r>
          <w:r>
            <w:rPr>
              <w:rFonts w:hint="eastAsia" w:ascii="仿宋" w:hAnsi="仿宋" w:eastAsia="仿宋" w:cs="仿宋"/>
              <w:bCs/>
              <w:i w:val="0"/>
              <w:iCs w:val="0"/>
              <w:sz w:val="28"/>
              <w:szCs w:val="40"/>
              <w:highlight w:val="none"/>
              <w:lang w:val="en-US" w:eastAsia="zh-CN"/>
            </w:rPr>
            <w:t>章</w:t>
          </w:r>
          <w:r>
            <w:rPr>
              <w:rFonts w:hint="eastAsia" w:ascii="仿宋" w:hAnsi="仿宋" w:eastAsia="仿宋" w:cs="仿宋"/>
              <w:bCs/>
              <w:i w:val="0"/>
              <w:iCs w:val="0"/>
              <w:sz w:val="28"/>
              <w:szCs w:val="40"/>
              <w:highlight w:val="none"/>
            </w:rPr>
            <w:t>、合同价款</w:t>
          </w:r>
          <w:r>
            <w:rPr>
              <w:sz w:val="28"/>
              <w:szCs w:val="32"/>
            </w:rPr>
            <w:tab/>
          </w:r>
          <w:r>
            <w:rPr>
              <w:sz w:val="28"/>
              <w:szCs w:val="32"/>
            </w:rPr>
            <w:fldChar w:fldCharType="begin"/>
          </w:r>
          <w:r>
            <w:rPr>
              <w:sz w:val="28"/>
              <w:szCs w:val="32"/>
            </w:rPr>
            <w:instrText xml:space="preserve"> PAGEREF _Toc11051 \h </w:instrText>
          </w:r>
          <w:r>
            <w:rPr>
              <w:sz w:val="28"/>
              <w:szCs w:val="32"/>
            </w:rPr>
            <w:fldChar w:fldCharType="separate"/>
          </w:r>
          <w:r>
            <w:rPr>
              <w:sz w:val="28"/>
              <w:szCs w:val="32"/>
            </w:rPr>
            <w:t>6</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_Toc5772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w:t>
          </w:r>
          <w:r>
            <w:rPr>
              <w:rFonts w:hint="eastAsia" w:ascii="仿宋" w:hAnsi="仿宋" w:eastAsia="仿宋" w:cs="仿宋"/>
              <w:bCs/>
              <w:i w:val="0"/>
              <w:iCs w:val="0"/>
              <w:sz w:val="28"/>
              <w:szCs w:val="40"/>
              <w:highlight w:val="none"/>
              <w:lang w:eastAsia="zh-CN"/>
            </w:rPr>
            <w:t>七</w:t>
          </w:r>
          <w:r>
            <w:rPr>
              <w:rFonts w:hint="eastAsia" w:ascii="仿宋" w:hAnsi="仿宋" w:eastAsia="仿宋" w:cs="仿宋"/>
              <w:bCs/>
              <w:i w:val="0"/>
              <w:iCs w:val="0"/>
              <w:sz w:val="28"/>
              <w:szCs w:val="40"/>
              <w:highlight w:val="none"/>
              <w:lang w:val="en-US" w:eastAsia="zh-CN"/>
            </w:rPr>
            <w:t>章</w:t>
          </w:r>
          <w:r>
            <w:rPr>
              <w:rFonts w:hint="eastAsia" w:ascii="仿宋" w:hAnsi="仿宋" w:eastAsia="仿宋" w:cs="仿宋"/>
              <w:bCs/>
              <w:i w:val="0"/>
              <w:iCs w:val="0"/>
              <w:sz w:val="28"/>
              <w:szCs w:val="40"/>
              <w:highlight w:val="none"/>
            </w:rPr>
            <w:t>、计</w:t>
          </w:r>
          <w:r>
            <w:rPr>
              <w:rFonts w:hint="eastAsia" w:ascii="仿宋" w:hAnsi="仿宋" w:eastAsia="仿宋" w:cs="仿宋"/>
              <w:bCs/>
              <w:i w:val="0"/>
              <w:iCs w:val="0"/>
              <w:sz w:val="28"/>
              <w:szCs w:val="40"/>
              <w:highlight w:val="none"/>
              <w:lang w:val="en-US" w:eastAsia="zh-CN"/>
            </w:rPr>
            <w:t>量计价</w:t>
          </w:r>
          <w:r>
            <w:rPr>
              <w:rFonts w:hint="eastAsia" w:ascii="仿宋" w:hAnsi="仿宋" w:eastAsia="仿宋" w:cs="仿宋"/>
              <w:bCs/>
              <w:i w:val="0"/>
              <w:iCs w:val="0"/>
              <w:sz w:val="28"/>
              <w:szCs w:val="40"/>
              <w:highlight w:val="none"/>
            </w:rPr>
            <w:t>方式及结算方式</w:t>
          </w:r>
          <w:r>
            <w:rPr>
              <w:sz w:val="28"/>
              <w:szCs w:val="32"/>
            </w:rPr>
            <w:tab/>
          </w:r>
          <w:r>
            <w:rPr>
              <w:sz w:val="28"/>
              <w:szCs w:val="32"/>
            </w:rPr>
            <w:fldChar w:fldCharType="begin"/>
          </w:r>
          <w:r>
            <w:rPr>
              <w:sz w:val="28"/>
              <w:szCs w:val="32"/>
            </w:rPr>
            <w:instrText xml:space="preserve"> PAGEREF _Toc5772 \h </w:instrText>
          </w:r>
          <w:r>
            <w:rPr>
              <w:sz w:val="28"/>
              <w:szCs w:val="32"/>
            </w:rPr>
            <w:fldChar w:fldCharType="separate"/>
          </w:r>
          <w:r>
            <w:rPr>
              <w:sz w:val="28"/>
              <w:szCs w:val="32"/>
            </w:rPr>
            <w:t>7</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_Toc25836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w:t>
          </w:r>
          <w:r>
            <w:rPr>
              <w:rFonts w:hint="eastAsia" w:ascii="仿宋" w:hAnsi="仿宋" w:eastAsia="仿宋" w:cs="仿宋"/>
              <w:bCs/>
              <w:i w:val="0"/>
              <w:iCs w:val="0"/>
              <w:sz w:val="28"/>
              <w:szCs w:val="40"/>
              <w:highlight w:val="none"/>
              <w:lang w:eastAsia="zh-CN"/>
            </w:rPr>
            <w:t>八</w:t>
          </w:r>
          <w:r>
            <w:rPr>
              <w:rFonts w:hint="eastAsia" w:ascii="仿宋" w:hAnsi="仿宋" w:eastAsia="仿宋" w:cs="仿宋"/>
              <w:bCs/>
              <w:i w:val="0"/>
              <w:iCs w:val="0"/>
              <w:sz w:val="28"/>
              <w:szCs w:val="40"/>
              <w:highlight w:val="none"/>
              <w:lang w:val="en-US" w:eastAsia="zh-CN"/>
            </w:rPr>
            <w:t>章</w:t>
          </w:r>
          <w:r>
            <w:rPr>
              <w:rFonts w:hint="eastAsia" w:ascii="仿宋" w:hAnsi="仿宋" w:eastAsia="仿宋" w:cs="仿宋"/>
              <w:bCs/>
              <w:i w:val="0"/>
              <w:iCs w:val="0"/>
              <w:sz w:val="28"/>
              <w:szCs w:val="40"/>
              <w:highlight w:val="none"/>
            </w:rPr>
            <w:t>、付款方式</w:t>
          </w:r>
          <w:r>
            <w:rPr>
              <w:sz w:val="28"/>
              <w:szCs w:val="32"/>
            </w:rPr>
            <w:tab/>
          </w:r>
          <w:r>
            <w:rPr>
              <w:sz w:val="28"/>
              <w:szCs w:val="32"/>
            </w:rPr>
            <w:fldChar w:fldCharType="begin"/>
          </w:r>
          <w:r>
            <w:rPr>
              <w:sz w:val="28"/>
              <w:szCs w:val="32"/>
            </w:rPr>
            <w:instrText xml:space="preserve"> PAGEREF _Toc25836 \h </w:instrText>
          </w:r>
          <w:r>
            <w:rPr>
              <w:sz w:val="28"/>
              <w:szCs w:val="32"/>
            </w:rPr>
            <w:fldChar w:fldCharType="separate"/>
          </w:r>
          <w:r>
            <w:rPr>
              <w:sz w:val="28"/>
              <w:szCs w:val="32"/>
            </w:rPr>
            <w:t>10</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_Toc11189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第九章</w:t>
          </w:r>
          <w:r>
            <w:rPr>
              <w:rFonts w:hint="eastAsia" w:ascii="仿宋" w:hAnsi="仿宋" w:eastAsia="仿宋" w:cs="仿宋"/>
              <w:bCs/>
              <w:i w:val="0"/>
              <w:iCs w:val="0"/>
              <w:sz w:val="28"/>
              <w:szCs w:val="40"/>
              <w:highlight w:val="none"/>
            </w:rPr>
            <w:t>、</w:t>
          </w:r>
          <w:r>
            <w:rPr>
              <w:rFonts w:hint="eastAsia" w:ascii="仿宋" w:hAnsi="仿宋" w:eastAsia="仿宋" w:cs="仿宋"/>
              <w:bCs/>
              <w:i w:val="0"/>
              <w:iCs w:val="0"/>
              <w:kern w:val="0"/>
              <w:sz w:val="28"/>
              <w:szCs w:val="40"/>
              <w:highlight w:val="none"/>
            </w:rPr>
            <w:t>双方</w:t>
          </w:r>
          <w:r>
            <w:rPr>
              <w:rFonts w:hint="eastAsia" w:ascii="仿宋" w:hAnsi="仿宋" w:eastAsia="仿宋" w:cs="仿宋"/>
              <w:i w:val="0"/>
              <w:iCs w:val="0"/>
              <w:kern w:val="0"/>
              <w:sz w:val="28"/>
              <w:szCs w:val="40"/>
              <w:highlight w:val="none"/>
            </w:rPr>
            <w:t>责任和权利</w:t>
          </w:r>
          <w:r>
            <w:rPr>
              <w:sz w:val="28"/>
              <w:szCs w:val="32"/>
            </w:rPr>
            <w:tab/>
          </w:r>
          <w:r>
            <w:rPr>
              <w:sz w:val="28"/>
              <w:szCs w:val="32"/>
            </w:rPr>
            <w:fldChar w:fldCharType="begin"/>
          </w:r>
          <w:r>
            <w:rPr>
              <w:sz w:val="28"/>
              <w:szCs w:val="32"/>
            </w:rPr>
            <w:instrText xml:space="preserve"> PAGEREF _Toc11189 \h </w:instrText>
          </w:r>
          <w:r>
            <w:rPr>
              <w:sz w:val="28"/>
              <w:szCs w:val="32"/>
            </w:rPr>
            <w:fldChar w:fldCharType="separate"/>
          </w:r>
          <w:r>
            <w:rPr>
              <w:sz w:val="28"/>
              <w:szCs w:val="32"/>
            </w:rPr>
            <w:t>12</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_Toc22349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第十章</w:t>
          </w:r>
          <w:r>
            <w:rPr>
              <w:rFonts w:hint="eastAsia" w:ascii="仿宋" w:hAnsi="仿宋" w:eastAsia="仿宋" w:cs="仿宋"/>
              <w:bCs/>
              <w:i w:val="0"/>
              <w:iCs w:val="0"/>
              <w:sz w:val="28"/>
              <w:szCs w:val="40"/>
              <w:highlight w:val="none"/>
            </w:rPr>
            <w:t>、安全生产、文明施工要求</w:t>
          </w:r>
          <w:r>
            <w:rPr>
              <w:sz w:val="28"/>
              <w:szCs w:val="32"/>
            </w:rPr>
            <w:tab/>
          </w:r>
          <w:r>
            <w:rPr>
              <w:sz w:val="28"/>
              <w:szCs w:val="32"/>
            </w:rPr>
            <w:fldChar w:fldCharType="begin"/>
          </w:r>
          <w:r>
            <w:rPr>
              <w:sz w:val="28"/>
              <w:szCs w:val="32"/>
            </w:rPr>
            <w:instrText xml:space="preserve"> PAGEREF _Toc22349 \h </w:instrText>
          </w:r>
          <w:r>
            <w:rPr>
              <w:sz w:val="28"/>
              <w:szCs w:val="32"/>
            </w:rPr>
            <w:fldChar w:fldCharType="separate"/>
          </w:r>
          <w:r>
            <w:rPr>
              <w:sz w:val="28"/>
              <w:szCs w:val="32"/>
            </w:rPr>
            <w:t>18</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_Toc21404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第十一章、甲供材料设备</w:t>
          </w:r>
          <w:r>
            <w:rPr>
              <w:sz w:val="28"/>
              <w:szCs w:val="32"/>
            </w:rPr>
            <w:tab/>
          </w:r>
          <w:r>
            <w:rPr>
              <w:sz w:val="28"/>
              <w:szCs w:val="32"/>
            </w:rPr>
            <w:fldChar w:fldCharType="begin"/>
          </w:r>
          <w:r>
            <w:rPr>
              <w:sz w:val="28"/>
              <w:szCs w:val="32"/>
            </w:rPr>
            <w:instrText xml:space="preserve"> PAGEREF _Toc21404 \h </w:instrText>
          </w:r>
          <w:r>
            <w:rPr>
              <w:sz w:val="28"/>
              <w:szCs w:val="32"/>
            </w:rPr>
            <w:fldChar w:fldCharType="separate"/>
          </w:r>
          <w:r>
            <w:rPr>
              <w:sz w:val="28"/>
              <w:szCs w:val="32"/>
            </w:rPr>
            <w:t>18</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_Toc9369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w:t>
          </w:r>
          <w:r>
            <w:rPr>
              <w:rFonts w:hint="eastAsia" w:ascii="仿宋" w:hAnsi="仿宋" w:eastAsia="仿宋" w:cs="仿宋"/>
              <w:bCs/>
              <w:i w:val="0"/>
              <w:iCs w:val="0"/>
              <w:sz w:val="28"/>
              <w:szCs w:val="40"/>
              <w:highlight w:val="none"/>
            </w:rPr>
            <w:t>十</w:t>
          </w:r>
          <w:r>
            <w:rPr>
              <w:rFonts w:hint="eastAsia" w:ascii="仿宋" w:hAnsi="仿宋" w:eastAsia="仿宋" w:cs="仿宋"/>
              <w:bCs/>
              <w:i w:val="0"/>
              <w:iCs w:val="0"/>
              <w:sz w:val="28"/>
              <w:szCs w:val="40"/>
              <w:highlight w:val="none"/>
              <w:lang w:eastAsia="zh-CN"/>
            </w:rPr>
            <w:t>二</w:t>
          </w:r>
          <w:r>
            <w:rPr>
              <w:rFonts w:hint="eastAsia" w:ascii="仿宋" w:hAnsi="仿宋" w:eastAsia="仿宋" w:cs="仿宋"/>
              <w:bCs/>
              <w:i w:val="0"/>
              <w:iCs w:val="0"/>
              <w:sz w:val="28"/>
              <w:szCs w:val="40"/>
              <w:highlight w:val="none"/>
              <w:lang w:val="en-US" w:eastAsia="zh-CN"/>
            </w:rPr>
            <w:t>章</w:t>
          </w:r>
          <w:r>
            <w:rPr>
              <w:rFonts w:hint="eastAsia" w:ascii="仿宋" w:hAnsi="仿宋" w:eastAsia="仿宋" w:cs="仿宋"/>
              <w:bCs/>
              <w:i w:val="0"/>
              <w:iCs w:val="0"/>
              <w:sz w:val="28"/>
              <w:szCs w:val="40"/>
              <w:highlight w:val="none"/>
            </w:rPr>
            <w:t>、验收</w:t>
          </w:r>
          <w:r>
            <w:rPr>
              <w:rFonts w:hint="eastAsia" w:ascii="仿宋" w:hAnsi="仿宋" w:eastAsia="仿宋" w:cs="仿宋"/>
              <w:bCs/>
              <w:i w:val="0"/>
              <w:iCs w:val="0"/>
              <w:sz w:val="28"/>
              <w:szCs w:val="40"/>
              <w:highlight w:val="none"/>
              <w:lang w:val="en-US" w:eastAsia="zh-CN"/>
            </w:rPr>
            <w:t>和保修</w:t>
          </w:r>
          <w:r>
            <w:rPr>
              <w:sz w:val="28"/>
              <w:szCs w:val="32"/>
            </w:rPr>
            <w:tab/>
          </w:r>
          <w:r>
            <w:rPr>
              <w:sz w:val="28"/>
              <w:szCs w:val="32"/>
            </w:rPr>
            <w:fldChar w:fldCharType="begin"/>
          </w:r>
          <w:r>
            <w:rPr>
              <w:sz w:val="28"/>
              <w:szCs w:val="32"/>
            </w:rPr>
            <w:instrText xml:space="preserve"> PAGEREF _Toc9369 \h </w:instrText>
          </w:r>
          <w:r>
            <w:rPr>
              <w:sz w:val="28"/>
              <w:szCs w:val="32"/>
            </w:rPr>
            <w:fldChar w:fldCharType="separate"/>
          </w:r>
          <w:r>
            <w:rPr>
              <w:sz w:val="28"/>
              <w:szCs w:val="32"/>
            </w:rPr>
            <w:t>19</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_Toc22098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w:t>
          </w:r>
          <w:r>
            <w:rPr>
              <w:rFonts w:hint="eastAsia" w:ascii="仿宋" w:hAnsi="仿宋" w:eastAsia="仿宋" w:cs="仿宋"/>
              <w:bCs/>
              <w:i w:val="0"/>
              <w:iCs w:val="0"/>
              <w:sz w:val="28"/>
              <w:szCs w:val="40"/>
              <w:highlight w:val="none"/>
            </w:rPr>
            <w:t>十</w:t>
          </w:r>
          <w:r>
            <w:rPr>
              <w:rFonts w:hint="eastAsia" w:ascii="仿宋" w:hAnsi="仿宋" w:eastAsia="仿宋" w:cs="仿宋"/>
              <w:bCs/>
              <w:i w:val="0"/>
              <w:iCs w:val="0"/>
              <w:sz w:val="28"/>
              <w:szCs w:val="40"/>
              <w:highlight w:val="none"/>
              <w:lang w:val="en-US" w:eastAsia="zh-CN"/>
            </w:rPr>
            <w:t>三章</w:t>
          </w:r>
          <w:r>
            <w:rPr>
              <w:rFonts w:hint="eastAsia" w:ascii="仿宋" w:hAnsi="仿宋" w:eastAsia="仿宋" w:cs="仿宋"/>
              <w:bCs/>
              <w:i w:val="0"/>
              <w:iCs w:val="0"/>
              <w:sz w:val="28"/>
              <w:szCs w:val="40"/>
              <w:highlight w:val="none"/>
            </w:rPr>
            <w:t>、保险</w:t>
          </w:r>
          <w:r>
            <w:rPr>
              <w:sz w:val="28"/>
              <w:szCs w:val="32"/>
            </w:rPr>
            <w:tab/>
          </w:r>
          <w:r>
            <w:rPr>
              <w:sz w:val="28"/>
              <w:szCs w:val="32"/>
            </w:rPr>
            <w:fldChar w:fldCharType="begin"/>
          </w:r>
          <w:r>
            <w:rPr>
              <w:sz w:val="28"/>
              <w:szCs w:val="32"/>
            </w:rPr>
            <w:instrText xml:space="preserve"> PAGEREF _Toc22098 \h </w:instrText>
          </w:r>
          <w:r>
            <w:rPr>
              <w:sz w:val="28"/>
              <w:szCs w:val="32"/>
            </w:rPr>
            <w:fldChar w:fldCharType="separate"/>
          </w:r>
          <w:r>
            <w:rPr>
              <w:sz w:val="28"/>
              <w:szCs w:val="32"/>
            </w:rPr>
            <w:t>20</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_Toc12232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第十四章、奖罚条款</w:t>
          </w:r>
          <w:r>
            <w:rPr>
              <w:sz w:val="28"/>
              <w:szCs w:val="32"/>
            </w:rPr>
            <w:tab/>
          </w:r>
          <w:r>
            <w:rPr>
              <w:sz w:val="28"/>
              <w:szCs w:val="32"/>
            </w:rPr>
            <w:fldChar w:fldCharType="begin"/>
          </w:r>
          <w:r>
            <w:rPr>
              <w:sz w:val="28"/>
              <w:szCs w:val="32"/>
            </w:rPr>
            <w:instrText xml:space="preserve"> PAGEREF _Toc12232 \h </w:instrText>
          </w:r>
          <w:r>
            <w:rPr>
              <w:sz w:val="28"/>
              <w:szCs w:val="32"/>
            </w:rPr>
            <w:fldChar w:fldCharType="separate"/>
          </w:r>
          <w:r>
            <w:rPr>
              <w:sz w:val="28"/>
              <w:szCs w:val="32"/>
            </w:rPr>
            <w:t>21</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_Toc370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i w:val="0"/>
              <w:iCs w:val="0"/>
              <w:sz w:val="28"/>
              <w:szCs w:val="40"/>
              <w:highlight w:val="none"/>
              <w:lang w:val="en-US" w:eastAsia="zh-CN"/>
            </w:rPr>
            <w:t>第十五章、违约条款</w:t>
          </w:r>
          <w:r>
            <w:rPr>
              <w:sz w:val="28"/>
              <w:szCs w:val="32"/>
            </w:rPr>
            <w:tab/>
          </w:r>
          <w:r>
            <w:rPr>
              <w:sz w:val="28"/>
              <w:szCs w:val="32"/>
            </w:rPr>
            <w:fldChar w:fldCharType="begin"/>
          </w:r>
          <w:r>
            <w:rPr>
              <w:sz w:val="28"/>
              <w:szCs w:val="32"/>
            </w:rPr>
            <w:instrText xml:space="preserve"> PAGEREF _Toc370 \h </w:instrText>
          </w:r>
          <w:r>
            <w:rPr>
              <w:sz w:val="28"/>
              <w:szCs w:val="32"/>
            </w:rPr>
            <w:fldChar w:fldCharType="separate"/>
          </w:r>
          <w:r>
            <w:rPr>
              <w:sz w:val="28"/>
              <w:szCs w:val="32"/>
            </w:rPr>
            <w:t>23</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_Toc13443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sz w:val="28"/>
              <w:szCs w:val="40"/>
              <w:lang w:val="en-US" w:eastAsia="zh-CN"/>
            </w:rPr>
            <w:t>第十六章、廉洁条款</w:t>
          </w:r>
          <w:r>
            <w:rPr>
              <w:sz w:val="28"/>
              <w:szCs w:val="32"/>
            </w:rPr>
            <w:tab/>
          </w:r>
          <w:r>
            <w:rPr>
              <w:sz w:val="28"/>
              <w:szCs w:val="32"/>
            </w:rPr>
            <w:fldChar w:fldCharType="begin"/>
          </w:r>
          <w:r>
            <w:rPr>
              <w:sz w:val="28"/>
              <w:szCs w:val="32"/>
            </w:rPr>
            <w:instrText xml:space="preserve"> PAGEREF _Toc13443 \h </w:instrText>
          </w:r>
          <w:r>
            <w:rPr>
              <w:sz w:val="28"/>
              <w:szCs w:val="32"/>
            </w:rPr>
            <w:fldChar w:fldCharType="separate"/>
          </w:r>
          <w:r>
            <w:rPr>
              <w:sz w:val="28"/>
              <w:szCs w:val="32"/>
            </w:rPr>
            <w:t>25</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_Toc7313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sz w:val="28"/>
              <w:szCs w:val="40"/>
              <w:lang w:val="en-US" w:eastAsia="zh-CN"/>
            </w:rPr>
            <w:t>第</w:t>
          </w:r>
          <w:r>
            <w:rPr>
              <w:rFonts w:hint="eastAsia" w:ascii="仿宋" w:hAnsi="仿宋" w:eastAsia="仿宋" w:cs="仿宋"/>
              <w:bCs/>
              <w:sz w:val="28"/>
              <w:szCs w:val="40"/>
            </w:rPr>
            <w:t>十</w:t>
          </w:r>
          <w:r>
            <w:rPr>
              <w:rFonts w:hint="eastAsia" w:ascii="仿宋" w:hAnsi="仿宋" w:eastAsia="仿宋" w:cs="仿宋"/>
              <w:bCs/>
              <w:sz w:val="28"/>
              <w:szCs w:val="40"/>
              <w:lang w:val="en-US" w:eastAsia="zh-CN"/>
            </w:rPr>
            <w:t>七章</w:t>
          </w:r>
          <w:r>
            <w:rPr>
              <w:rFonts w:hint="eastAsia" w:ascii="仿宋" w:hAnsi="仿宋" w:eastAsia="仿宋" w:cs="仿宋"/>
              <w:bCs/>
              <w:sz w:val="28"/>
              <w:szCs w:val="40"/>
            </w:rPr>
            <w:t>、其他</w:t>
          </w:r>
          <w:r>
            <w:rPr>
              <w:sz w:val="28"/>
              <w:szCs w:val="32"/>
            </w:rPr>
            <w:tab/>
          </w:r>
          <w:r>
            <w:rPr>
              <w:sz w:val="28"/>
              <w:szCs w:val="32"/>
            </w:rPr>
            <w:fldChar w:fldCharType="begin"/>
          </w:r>
          <w:r>
            <w:rPr>
              <w:sz w:val="28"/>
              <w:szCs w:val="32"/>
            </w:rPr>
            <w:instrText xml:space="preserve"> PAGEREF _Toc7313 \h </w:instrText>
          </w:r>
          <w:r>
            <w:rPr>
              <w:sz w:val="28"/>
              <w:szCs w:val="32"/>
            </w:rPr>
            <w:fldChar w:fldCharType="separate"/>
          </w:r>
          <w:r>
            <w:rPr>
              <w:sz w:val="28"/>
              <w:szCs w:val="32"/>
            </w:rPr>
            <w:t>26</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_Toc13396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val="0"/>
              <w:i w:val="0"/>
              <w:iCs w:val="0"/>
              <w:kern w:val="0"/>
              <w:sz w:val="28"/>
              <w:szCs w:val="40"/>
              <w:highlight w:val="none"/>
              <w:shd w:val="clear" w:color="auto" w:fill="auto"/>
              <w:lang w:val="en-US" w:eastAsia="zh-CN"/>
            </w:rPr>
            <w:t>附件一：</w:t>
          </w:r>
          <w:r>
            <w:rPr>
              <w:rFonts w:hint="eastAsia" w:ascii="仿宋" w:hAnsi="仿宋" w:eastAsia="仿宋" w:cs="仿宋"/>
              <w:bCs w:val="0"/>
              <w:i w:val="0"/>
              <w:iCs w:val="0"/>
              <w:kern w:val="0"/>
              <w:sz w:val="28"/>
              <w:szCs w:val="40"/>
              <w:highlight w:val="none"/>
              <w:shd w:val="clear" w:color="auto" w:fill="auto"/>
              <w:lang w:eastAsia="zh-CN"/>
            </w:rPr>
            <w:t>报价清单</w:t>
          </w:r>
          <w:r>
            <w:rPr>
              <w:sz w:val="28"/>
              <w:szCs w:val="32"/>
            </w:rPr>
            <w:tab/>
          </w:r>
          <w:r>
            <w:rPr>
              <w:sz w:val="28"/>
              <w:szCs w:val="32"/>
            </w:rPr>
            <w:fldChar w:fldCharType="begin"/>
          </w:r>
          <w:r>
            <w:rPr>
              <w:sz w:val="28"/>
              <w:szCs w:val="32"/>
            </w:rPr>
            <w:instrText xml:space="preserve"> PAGEREF _Toc13396 \h </w:instrText>
          </w:r>
          <w:r>
            <w:rPr>
              <w:sz w:val="28"/>
              <w:szCs w:val="32"/>
            </w:rPr>
            <w:fldChar w:fldCharType="separate"/>
          </w:r>
          <w:r>
            <w:rPr>
              <w:sz w:val="28"/>
              <w:szCs w:val="32"/>
            </w:rPr>
            <w:t>27</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_Toc16949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val="0"/>
              <w:i w:val="0"/>
              <w:iCs w:val="0"/>
              <w:kern w:val="0"/>
              <w:sz w:val="28"/>
              <w:szCs w:val="40"/>
              <w:highlight w:val="none"/>
              <w:shd w:val="clear" w:color="auto" w:fill="auto"/>
              <w:lang w:val="en-US" w:eastAsia="zh-CN"/>
            </w:rPr>
            <w:t>附件二：图纸。</w:t>
          </w:r>
          <w:r>
            <w:rPr>
              <w:sz w:val="28"/>
              <w:szCs w:val="32"/>
            </w:rPr>
            <w:tab/>
          </w:r>
          <w:r>
            <w:rPr>
              <w:sz w:val="28"/>
              <w:szCs w:val="32"/>
            </w:rPr>
            <w:fldChar w:fldCharType="begin"/>
          </w:r>
          <w:r>
            <w:rPr>
              <w:sz w:val="28"/>
              <w:szCs w:val="32"/>
            </w:rPr>
            <w:instrText xml:space="preserve"> PAGEREF _Toc16949 \h </w:instrText>
          </w:r>
          <w:r>
            <w:rPr>
              <w:sz w:val="28"/>
              <w:szCs w:val="32"/>
            </w:rPr>
            <w:fldChar w:fldCharType="separate"/>
          </w:r>
          <w:r>
            <w:rPr>
              <w:sz w:val="28"/>
              <w:szCs w:val="32"/>
            </w:rPr>
            <w:t>27</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_Toc2627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val="0"/>
              <w:sz w:val="28"/>
              <w:szCs w:val="40"/>
              <w:lang w:val="en-US" w:eastAsia="zh-CN"/>
            </w:rPr>
            <w:t>附件三《工完场清交接单》；</w:t>
          </w:r>
          <w:r>
            <w:rPr>
              <w:sz w:val="28"/>
              <w:szCs w:val="32"/>
            </w:rPr>
            <w:tab/>
          </w:r>
          <w:r>
            <w:rPr>
              <w:sz w:val="28"/>
              <w:szCs w:val="32"/>
            </w:rPr>
            <w:fldChar w:fldCharType="begin"/>
          </w:r>
          <w:r>
            <w:rPr>
              <w:sz w:val="28"/>
              <w:szCs w:val="32"/>
            </w:rPr>
            <w:instrText xml:space="preserve"> PAGEREF _Toc2627 \h </w:instrText>
          </w:r>
          <w:r>
            <w:rPr>
              <w:sz w:val="28"/>
              <w:szCs w:val="32"/>
            </w:rPr>
            <w:fldChar w:fldCharType="separate"/>
          </w:r>
          <w:r>
            <w:rPr>
              <w:sz w:val="28"/>
              <w:szCs w:val="32"/>
            </w:rPr>
            <w:t>27</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_Toc18807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val="0"/>
              <w:sz w:val="28"/>
              <w:szCs w:val="40"/>
              <w:lang w:val="en-US" w:eastAsia="zh-CN"/>
            </w:rPr>
            <w:t>附件四《出险声明函》；</w:t>
          </w:r>
          <w:r>
            <w:rPr>
              <w:sz w:val="28"/>
              <w:szCs w:val="32"/>
            </w:rPr>
            <w:tab/>
          </w:r>
          <w:r>
            <w:rPr>
              <w:sz w:val="28"/>
              <w:szCs w:val="32"/>
            </w:rPr>
            <w:fldChar w:fldCharType="begin"/>
          </w:r>
          <w:r>
            <w:rPr>
              <w:sz w:val="28"/>
              <w:szCs w:val="32"/>
            </w:rPr>
            <w:instrText xml:space="preserve"> PAGEREF _Toc18807 \h </w:instrText>
          </w:r>
          <w:r>
            <w:rPr>
              <w:sz w:val="28"/>
              <w:szCs w:val="32"/>
            </w:rPr>
            <w:fldChar w:fldCharType="separate"/>
          </w:r>
          <w:r>
            <w:rPr>
              <w:sz w:val="28"/>
              <w:szCs w:val="32"/>
            </w:rPr>
            <w:t>27</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sz w:val="28"/>
              <w:szCs w:val="32"/>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_Toc16496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val="0"/>
              <w:sz w:val="28"/>
              <w:szCs w:val="40"/>
              <w:lang w:val="en-US" w:eastAsia="zh-CN"/>
            </w:rPr>
            <w:t>附件五《工程结算支付证明单》；</w:t>
          </w:r>
          <w:r>
            <w:rPr>
              <w:sz w:val="28"/>
              <w:szCs w:val="32"/>
            </w:rPr>
            <w:tab/>
          </w:r>
          <w:r>
            <w:rPr>
              <w:sz w:val="28"/>
              <w:szCs w:val="32"/>
            </w:rPr>
            <w:fldChar w:fldCharType="begin"/>
          </w:r>
          <w:r>
            <w:rPr>
              <w:sz w:val="28"/>
              <w:szCs w:val="32"/>
            </w:rPr>
            <w:instrText xml:space="preserve"> PAGEREF _Toc16496 \h </w:instrText>
          </w:r>
          <w:r>
            <w:rPr>
              <w:sz w:val="28"/>
              <w:szCs w:val="32"/>
            </w:rPr>
            <w:fldChar w:fldCharType="separate"/>
          </w:r>
          <w:r>
            <w:rPr>
              <w:sz w:val="28"/>
              <w:szCs w:val="32"/>
            </w:rPr>
            <w:t>27</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p>
        <w:p>
          <w:pPr>
            <w:pStyle w:val="8"/>
            <w:tabs>
              <w:tab w:val="right" w:leader="dot" w:pos="9746"/>
            </w:tabs>
            <w:rPr>
              <w:rFonts w:hint="eastAsia" w:ascii="仿宋" w:hAnsi="仿宋" w:eastAsia="仿宋" w:cs="仿宋"/>
              <w:i w:val="0"/>
              <w:iCs w:val="0"/>
              <w:color w:val="auto"/>
              <w:kern w:val="0"/>
              <w:szCs w:val="21"/>
              <w:highlight w:val="none"/>
              <w:lang w:val="en-US" w:eastAsia="zh-CN"/>
            </w:rPr>
          </w:pPr>
          <w:r>
            <w:rPr>
              <w:rFonts w:hint="eastAsia" w:ascii="仿宋" w:hAnsi="仿宋" w:eastAsia="仿宋" w:cs="仿宋"/>
              <w:bCs/>
              <w:i w:val="0"/>
              <w:iCs w:val="0"/>
              <w:color w:val="auto"/>
              <w:kern w:val="0"/>
              <w:sz w:val="28"/>
              <w:szCs w:val="144"/>
              <w:highlight w:val="none"/>
            </w:rPr>
            <w:fldChar w:fldCharType="begin"/>
          </w:r>
          <w:r>
            <w:rPr>
              <w:rFonts w:hint="eastAsia" w:ascii="仿宋" w:hAnsi="仿宋" w:eastAsia="仿宋" w:cs="仿宋"/>
              <w:bCs/>
              <w:i w:val="0"/>
              <w:iCs w:val="0"/>
              <w:kern w:val="0"/>
              <w:sz w:val="28"/>
              <w:szCs w:val="144"/>
              <w:highlight w:val="none"/>
            </w:rPr>
            <w:instrText xml:space="preserve"> HYPERLINK \l _Toc3514 </w:instrText>
          </w:r>
          <w:r>
            <w:rPr>
              <w:rFonts w:hint="eastAsia" w:ascii="仿宋" w:hAnsi="仿宋" w:eastAsia="仿宋" w:cs="仿宋"/>
              <w:bCs/>
              <w:i w:val="0"/>
              <w:iCs w:val="0"/>
              <w:kern w:val="0"/>
              <w:sz w:val="28"/>
              <w:szCs w:val="144"/>
              <w:highlight w:val="none"/>
            </w:rPr>
            <w:fldChar w:fldCharType="separate"/>
          </w:r>
          <w:r>
            <w:rPr>
              <w:rFonts w:hint="eastAsia" w:ascii="仿宋" w:hAnsi="仿宋" w:eastAsia="仿宋" w:cs="仿宋"/>
              <w:bCs w:val="0"/>
              <w:sz w:val="28"/>
              <w:szCs w:val="40"/>
              <w:lang w:val="en-US" w:eastAsia="zh-CN"/>
            </w:rPr>
            <w:t>附件六《分包签证确认单》。</w:t>
          </w:r>
          <w:r>
            <w:rPr>
              <w:sz w:val="28"/>
              <w:szCs w:val="32"/>
            </w:rPr>
            <w:tab/>
          </w:r>
          <w:r>
            <w:rPr>
              <w:sz w:val="28"/>
              <w:szCs w:val="32"/>
            </w:rPr>
            <w:fldChar w:fldCharType="begin"/>
          </w:r>
          <w:r>
            <w:rPr>
              <w:sz w:val="28"/>
              <w:szCs w:val="32"/>
            </w:rPr>
            <w:instrText xml:space="preserve"> PAGEREF _Toc3514 \h </w:instrText>
          </w:r>
          <w:r>
            <w:rPr>
              <w:sz w:val="28"/>
              <w:szCs w:val="32"/>
            </w:rPr>
            <w:fldChar w:fldCharType="separate"/>
          </w:r>
          <w:r>
            <w:rPr>
              <w:sz w:val="28"/>
              <w:szCs w:val="32"/>
            </w:rPr>
            <w:t>28</w:t>
          </w:r>
          <w:r>
            <w:rPr>
              <w:sz w:val="28"/>
              <w:szCs w:val="32"/>
            </w:rPr>
            <w:fldChar w:fldCharType="end"/>
          </w:r>
          <w:r>
            <w:rPr>
              <w:rFonts w:hint="eastAsia" w:ascii="仿宋" w:hAnsi="仿宋" w:eastAsia="仿宋" w:cs="仿宋"/>
              <w:bCs/>
              <w:i w:val="0"/>
              <w:iCs w:val="0"/>
              <w:color w:val="auto"/>
              <w:kern w:val="0"/>
              <w:sz w:val="28"/>
              <w:szCs w:val="144"/>
              <w:highlight w:val="none"/>
            </w:rPr>
            <w:fldChar w:fldCharType="end"/>
          </w:r>
          <w:r>
            <w:rPr>
              <w:rFonts w:hint="eastAsia" w:ascii="仿宋" w:hAnsi="仿宋" w:eastAsia="仿宋" w:cs="仿宋"/>
              <w:bCs/>
              <w:i w:val="0"/>
              <w:iCs w:val="0"/>
              <w:color w:val="auto"/>
              <w:kern w:val="0"/>
              <w:szCs w:val="56"/>
              <w:highlight w:val="none"/>
            </w:rPr>
            <w:fldChar w:fldCharType="end"/>
          </w:r>
        </w:p>
      </w:sdtContent>
    </w:sdt>
    <w:p>
      <w:pPr>
        <w:spacing w:line="360" w:lineRule="auto"/>
        <w:ind w:right="0" w:rightChars="0" w:firstLine="560" w:firstLineChars="200"/>
        <w:rPr>
          <w:rFonts w:hint="eastAsia" w:ascii="仿宋" w:hAnsi="仿宋" w:eastAsia="仿宋" w:cs="仿宋"/>
          <w:i w:val="0"/>
          <w:iCs w:val="0"/>
          <w:color w:val="auto"/>
          <w:kern w:val="0"/>
          <w:sz w:val="28"/>
          <w:szCs w:val="28"/>
          <w:highlight w:val="none"/>
        </w:rPr>
        <w:sectPr>
          <w:footerReference r:id="rId5"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spacing w:line="360" w:lineRule="auto"/>
        <w:ind w:right="0" w:rightChars="0" w:firstLine="560" w:firstLineChars="200"/>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和国民法典》《中华人民共和国建筑法》《建设工程质量管理条例》及有关法律、法规，甲乙双方在平等、自愿、公平和诚实信用的基础上，就乙方承包</w:t>
      </w:r>
      <w:r>
        <w:rPr>
          <w:rFonts w:hint="eastAsia" w:ascii="仿宋" w:hAnsi="仿宋" w:eastAsia="仿宋" w:cs="仿宋"/>
          <w:i w:val="0"/>
          <w:iCs w:val="0"/>
          <w:color w:val="auto"/>
          <w:sz w:val="28"/>
          <w:szCs w:val="28"/>
          <w:highlight w:val="none"/>
          <w:u w:val="single"/>
          <w:shd w:val="clear" w:color="auto" w:fill="auto"/>
          <w:lang w:val="en-US" w:eastAsia="zh-CN"/>
        </w:rPr>
        <w:t>常平环保专业基地A1-04地块电子工业1#厂房防火门、卷帘门制安</w:t>
      </w:r>
      <w:r>
        <w:rPr>
          <w:rFonts w:hint="eastAsia" w:ascii="仿宋" w:hAnsi="仿宋" w:eastAsia="仿宋" w:cs="仿宋"/>
          <w:b w:val="0"/>
          <w:bCs w:val="0"/>
          <w:i w:val="0"/>
          <w:iCs w:val="0"/>
          <w:color w:val="auto"/>
          <w:sz w:val="28"/>
          <w:szCs w:val="28"/>
          <w:highlight w:val="none"/>
          <w:u w:val="single"/>
          <w:shd w:val="clear" w:color="auto" w:fill="auto"/>
        </w:rPr>
        <w:t>工程</w:t>
      </w:r>
      <w:r>
        <w:rPr>
          <w:rFonts w:hint="eastAsia" w:ascii="仿宋" w:hAnsi="仿宋" w:eastAsia="仿宋" w:cs="仿宋"/>
          <w:i w:val="0"/>
          <w:iCs w:val="0"/>
          <w:color w:val="auto"/>
          <w:kern w:val="0"/>
          <w:sz w:val="28"/>
          <w:szCs w:val="28"/>
          <w:highlight w:val="none"/>
          <w:shd w:val="clear" w:color="auto" w:fill="auto"/>
        </w:rPr>
        <w:t>（以下简称“本工程”）</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snapToGrid w:val="0"/>
        <w:spacing w:before="146" w:beforeLines="50" w:line="360" w:lineRule="auto"/>
        <w:ind w:right="0" w:rightChars="0"/>
        <w:jc w:val="both"/>
        <w:textAlignment w:val="auto"/>
        <w:outlineLvl w:val="0"/>
        <w:rPr>
          <w:rFonts w:hint="eastAsia" w:ascii="仿宋" w:hAnsi="仿宋" w:eastAsia="仿宋" w:cs="仿宋"/>
          <w:b/>
          <w:bCs/>
          <w:i w:val="0"/>
          <w:iCs w:val="0"/>
          <w:color w:val="auto"/>
          <w:sz w:val="28"/>
          <w:szCs w:val="28"/>
          <w:highlight w:val="none"/>
          <w:shd w:val="clear" w:color="auto" w:fill="auto"/>
          <w:lang w:eastAsia="zh-CN"/>
        </w:rPr>
      </w:pPr>
      <w:bookmarkStart w:id="0" w:name="_Toc1208"/>
      <w:bookmarkStart w:id="1" w:name="_Toc26146"/>
      <w:bookmarkStart w:id="2" w:name="_Toc15880"/>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0"/>
      <w:bookmarkEnd w:id="1"/>
      <w:bookmarkEnd w:id="2"/>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常平环保专业基地A01-04地块电子工业项目1栋框架四层厂房</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以下简称“本项目”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pPr>
        <w:snapToGrid w:val="0"/>
        <w:spacing w:line="360" w:lineRule="auto"/>
        <w:ind w:left="0" w:leftChars="0" w:right="0" w:rightChars="0" w:firstLine="560" w:firstLineChars="200"/>
        <w:rPr>
          <w:rFonts w:hint="default"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rPr>
        <w:t>东莞市</w:t>
      </w:r>
      <w:r>
        <w:rPr>
          <w:rFonts w:hint="eastAsia" w:ascii="仿宋" w:hAnsi="仿宋" w:eastAsia="仿宋" w:cs="仿宋"/>
          <w:i w:val="0"/>
          <w:iCs w:val="0"/>
          <w:color w:val="auto"/>
          <w:sz w:val="28"/>
          <w:szCs w:val="28"/>
          <w:highlight w:val="none"/>
          <w:u w:val="single"/>
          <w:shd w:val="clear" w:color="auto" w:fill="auto"/>
          <w:lang w:val="en-US" w:eastAsia="zh-CN"/>
        </w:rPr>
        <w:t>常平</w:t>
      </w:r>
      <w:r>
        <w:rPr>
          <w:rFonts w:hint="eastAsia" w:ascii="仿宋" w:hAnsi="仿宋" w:eastAsia="仿宋" w:cs="仿宋"/>
          <w:i w:val="0"/>
          <w:iCs w:val="0"/>
          <w:color w:val="auto"/>
          <w:sz w:val="28"/>
          <w:szCs w:val="28"/>
          <w:highlight w:val="none"/>
          <w:u w:val="single"/>
          <w:shd w:val="clear" w:color="auto" w:fill="auto"/>
        </w:rPr>
        <w:t>镇</w:t>
      </w:r>
      <w:r>
        <w:rPr>
          <w:rFonts w:hint="eastAsia" w:ascii="仿宋" w:hAnsi="仿宋" w:eastAsia="仿宋" w:cs="仿宋"/>
          <w:i w:val="0"/>
          <w:iCs w:val="0"/>
          <w:color w:val="auto"/>
          <w:sz w:val="28"/>
          <w:szCs w:val="28"/>
          <w:highlight w:val="none"/>
          <w:u w:val="single"/>
          <w:shd w:val="clear" w:color="auto" w:fill="auto"/>
          <w:lang w:val="en-US" w:eastAsia="zh-CN"/>
        </w:rPr>
        <w:t xml:space="preserve"> </w:t>
      </w:r>
    </w:p>
    <w:p>
      <w:pPr>
        <w:snapToGrid w:val="0"/>
        <w:spacing w:line="360" w:lineRule="auto"/>
        <w:ind w:left="0" w:leftChars="0" w:right="0" w:rightChars="0" w:firstLine="560" w:firstLineChars="200"/>
        <w:rPr>
          <w:rFonts w:hint="default"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 w:hAnsi="仿宋" w:eastAsia="仿宋" w:cs="仿宋"/>
          <w:b w:val="0"/>
          <w:bCs w:val="0"/>
          <w:i w:val="0"/>
          <w:iCs w:val="0"/>
          <w:color w:val="auto"/>
          <w:sz w:val="28"/>
          <w:szCs w:val="28"/>
          <w:highlight w:val="none"/>
          <w:u w:val="single"/>
          <w:lang w:val="en-US" w:eastAsia="zh-CN"/>
        </w:rPr>
        <w:t>旧卷帘门5套、水泥砂浆</w:t>
      </w:r>
      <w:bookmarkStart w:id="62" w:name="_GoBack"/>
      <w:bookmarkEnd w:id="62"/>
    </w:p>
    <w:p>
      <w:pPr>
        <w:numPr>
          <w:ilvl w:val="0"/>
          <w:numId w:val="1"/>
        </w:numPr>
        <w:snapToGrid w:val="0"/>
        <w:spacing w:line="360" w:lineRule="auto"/>
        <w:ind w:right="0" w:rightChars="0"/>
        <w:outlineLvl w:val="0"/>
        <w:rPr>
          <w:rFonts w:hint="eastAsia" w:ascii="仿宋" w:hAnsi="仿宋" w:eastAsia="仿宋" w:cs="仿宋"/>
          <w:b/>
          <w:bCs/>
          <w:i w:val="0"/>
          <w:iCs w:val="0"/>
          <w:color w:val="auto"/>
          <w:kern w:val="0"/>
          <w:sz w:val="28"/>
          <w:szCs w:val="28"/>
          <w:highlight w:val="none"/>
          <w:shd w:val="clear" w:color="auto" w:fill="auto"/>
          <w:lang w:val="en-US" w:eastAsia="zh-CN"/>
        </w:rPr>
      </w:pPr>
      <w:bookmarkStart w:id="3" w:name="_Toc22499"/>
      <w:r>
        <w:rPr>
          <w:rFonts w:hint="eastAsia" w:ascii="仿宋" w:hAnsi="仿宋" w:eastAsia="仿宋" w:cs="仿宋"/>
          <w:b/>
          <w:bCs/>
          <w:i w:val="0"/>
          <w:iCs w:val="0"/>
          <w:color w:val="auto"/>
          <w:kern w:val="0"/>
          <w:sz w:val="28"/>
          <w:szCs w:val="28"/>
          <w:highlight w:val="none"/>
          <w:shd w:val="clear" w:color="auto" w:fill="auto"/>
          <w:lang w:val="en-US" w:eastAsia="zh-CN"/>
        </w:rPr>
        <w:t>承包方式</w:t>
      </w:r>
      <w:bookmarkEnd w:id="3"/>
    </w:p>
    <w:p>
      <w:pPr>
        <w:numPr>
          <w:ilvl w:val="0"/>
          <w:numId w:val="0"/>
        </w:numPr>
        <w:snapToGrid w:val="0"/>
        <w:spacing w:line="360" w:lineRule="auto"/>
        <w:ind w:right="0" w:rightChars="0" w:firstLine="560" w:firstLineChars="200"/>
        <w:outlineLvl w:val="0"/>
        <w:rPr>
          <w:rFonts w:hint="eastAsia" w:ascii="仿宋" w:hAnsi="仿宋" w:eastAsia="仿宋" w:cs="仿宋"/>
          <w:b/>
          <w:bCs/>
          <w:i w:val="0"/>
          <w:iCs w:val="0"/>
          <w:color w:val="auto"/>
          <w:kern w:val="0"/>
          <w:sz w:val="28"/>
          <w:szCs w:val="28"/>
          <w:highlight w:val="none"/>
          <w:shd w:val="clear" w:color="auto" w:fill="auto"/>
          <w:lang w:val="en-US" w:eastAsia="zh-CN"/>
        </w:rPr>
      </w:pPr>
      <w:bookmarkStart w:id="4" w:name="_Toc24150"/>
      <w:bookmarkStart w:id="5" w:name="_Toc30653"/>
      <w:bookmarkStart w:id="6" w:name="_Toc21841"/>
      <w:bookmarkStart w:id="7" w:name="_Toc28093"/>
      <w:r>
        <w:rPr>
          <w:rFonts w:hint="eastAsia" w:ascii="仿宋" w:hAnsi="仿宋" w:eastAsia="仿宋" w:cs="仿宋"/>
          <w:i w:val="0"/>
          <w:iCs w:val="0"/>
          <w:color w:val="auto"/>
          <w:sz w:val="28"/>
          <w:szCs w:val="28"/>
          <w:highlight w:val="none"/>
          <w:lang w:val="en-US" w:eastAsia="zh-CN"/>
        </w:rPr>
        <w:t>2.1</w:t>
      </w:r>
      <w:r>
        <w:rPr>
          <w:rFonts w:hint="eastAsia" w:ascii="仿宋" w:hAnsi="仿宋" w:eastAsia="仿宋" w:cs="仿宋"/>
          <w:sz w:val="28"/>
          <w:szCs w:val="28"/>
          <w:highlight w:val="none"/>
          <w:lang w:val="en-US" w:eastAsia="zh-CN"/>
        </w:rPr>
        <w:t>乙方对本工程</w:t>
      </w:r>
      <w:r>
        <w:rPr>
          <w:rFonts w:hint="eastAsia" w:ascii="仿宋" w:hAnsi="仿宋" w:eastAsia="仿宋" w:cs="仿宋"/>
          <w:b/>
          <w:bCs/>
          <w:i w:val="0"/>
          <w:iCs w:val="0"/>
          <w:color w:val="auto"/>
          <w:sz w:val="28"/>
          <w:szCs w:val="28"/>
          <w:highlight w:val="none"/>
          <w:u w:val="none"/>
          <w:lang w:val="en-US" w:eastAsia="zh-CN"/>
        </w:rPr>
        <w:sym w:font="Wingdings 2" w:char="00A3"/>
      </w:r>
      <w:r>
        <w:rPr>
          <w:rFonts w:hint="eastAsia" w:ascii="仿宋" w:hAnsi="仿宋" w:eastAsia="仿宋" w:cs="仿宋"/>
          <w:b/>
          <w:bCs/>
          <w:i w:val="0"/>
          <w:iCs w:val="0"/>
          <w:color w:val="auto"/>
          <w:sz w:val="28"/>
          <w:szCs w:val="28"/>
          <w:highlight w:val="none"/>
          <w:u w:val="none"/>
          <w:lang w:val="en-US" w:eastAsia="zh-CN"/>
        </w:rPr>
        <w:t>包工、包料/</w:t>
      </w:r>
      <w:r>
        <w:rPr>
          <w:rFonts w:hint="eastAsia" w:ascii="仿宋" w:hAnsi="仿宋" w:eastAsia="仿宋" w:cs="仿宋"/>
          <w:b/>
          <w:bCs/>
          <w:i w:val="0"/>
          <w:iCs w:val="0"/>
          <w:color w:val="auto"/>
          <w:sz w:val="28"/>
          <w:szCs w:val="28"/>
          <w:highlight w:val="none"/>
          <w:u w:val="none"/>
          <w:lang w:val="en-US" w:eastAsia="zh-CN"/>
        </w:rPr>
        <w:sym w:font="Wingdings 2" w:char="0052"/>
      </w:r>
      <w:r>
        <w:rPr>
          <w:rFonts w:hint="eastAsia" w:ascii="仿宋" w:hAnsi="仿宋" w:eastAsia="仿宋" w:cs="仿宋"/>
          <w:b/>
          <w:bCs/>
          <w:i w:val="0"/>
          <w:iCs w:val="0"/>
          <w:color w:val="auto"/>
          <w:sz w:val="28"/>
          <w:szCs w:val="28"/>
          <w:highlight w:val="none"/>
          <w:u w:val="none"/>
          <w:lang w:val="en-US" w:eastAsia="zh-CN"/>
        </w:rPr>
        <w:t>包工、包辅材（其中防火门为包工包料，卷帘门甲方提供旧卷帘门进行改制详见附件甲方函）</w:t>
      </w:r>
      <w:r>
        <w:rPr>
          <w:rFonts w:hint="eastAsia" w:ascii="仿宋" w:hAnsi="仿宋" w:eastAsia="仿宋" w:cs="仿宋"/>
          <w:i w:val="0"/>
          <w:iCs w:val="0"/>
          <w:color w:val="auto"/>
          <w:kern w:val="0"/>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rPr>
        <w:t>包机械设备、包各类辅材及配件、包产品检验检测合格、包安全文明施工、包成品保护、包场地清理、包工期、包各种情形所要求的赶工措施及产生的费用、包质量、包供货证明等全部资料、包保险、包风险、包验收合格、包保修</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包</w:t>
      </w:r>
      <w:r>
        <w:rPr>
          <w:rFonts w:hint="eastAsia" w:ascii="仿宋" w:hAnsi="仿宋" w:eastAsia="仿宋" w:cs="仿宋"/>
          <w:b w:val="0"/>
          <w:bCs w:val="0"/>
          <w:i w:val="0"/>
          <w:iCs w:val="0"/>
          <w:color w:val="auto"/>
          <w:sz w:val="28"/>
          <w:szCs w:val="28"/>
          <w:highlight w:val="none"/>
          <w:lang w:val="en-US" w:eastAsia="zh-CN"/>
        </w:rPr>
        <w:t>管理费、包利润、包税金</w:t>
      </w:r>
      <w:r>
        <w:rPr>
          <w:rFonts w:hint="eastAsia" w:ascii="仿宋" w:hAnsi="仿宋" w:eastAsia="仿宋" w:cs="仿宋"/>
          <w:i w:val="0"/>
          <w:iCs w:val="0"/>
          <w:color w:val="auto"/>
          <w:sz w:val="28"/>
          <w:szCs w:val="28"/>
          <w:highlight w:val="none"/>
        </w:rPr>
        <w:t>等工程涉及的全部内容及费用</w:t>
      </w:r>
      <w:r>
        <w:rPr>
          <w:rFonts w:hint="eastAsia" w:ascii="宋体" w:hAnsi="宋体" w:cs="宋体"/>
          <w:color w:val="auto"/>
          <w:szCs w:val="21"/>
          <w:shd w:val="clear" w:color="auto" w:fill="auto"/>
        </w:rPr>
        <w:t>。</w:t>
      </w:r>
      <w:bookmarkEnd w:id="4"/>
      <w:bookmarkEnd w:id="5"/>
      <w:bookmarkEnd w:id="6"/>
      <w:bookmarkEnd w:id="7"/>
    </w:p>
    <w:p>
      <w:pPr>
        <w:numPr>
          <w:ilvl w:val="0"/>
          <w:numId w:val="1"/>
        </w:numPr>
        <w:snapToGrid w:val="0"/>
        <w:spacing w:line="360" w:lineRule="auto"/>
        <w:ind w:right="0" w:rightChars="0"/>
        <w:outlineLvl w:val="0"/>
        <w:rPr>
          <w:rFonts w:hint="default" w:ascii="仿宋" w:hAnsi="仿宋" w:eastAsia="仿宋" w:cs="仿宋"/>
          <w:b/>
          <w:bCs/>
          <w:i w:val="0"/>
          <w:iCs w:val="0"/>
          <w:color w:val="auto"/>
          <w:kern w:val="0"/>
          <w:sz w:val="28"/>
          <w:szCs w:val="28"/>
          <w:highlight w:val="none"/>
          <w:shd w:val="clear" w:color="auto" w:fill="auto"/>
          <w:lang w:val="en-US" w:eastAsia="zh-CN"/>
        </w:rPr>
      </w:pPr>
      <w:bookmarkStart w:id="8" w:name="_Toc31458"/>
      <w:r>
        <w:rPr>
          <w:rFonts w:hint="eastAsia" w:ascii="仿宋" w:hAnsi="仿宋" w:eastAsia="仿宋" w:cs="仿宋"/>
          <w:b/>
          <w:bCs/>
          <w:i w:val="0"/>
          <w:iCs w:val="0"/>
          <w:color w:val="auto"/>
          <w:kern w:val="0"/>
          <w:sz w:val="28"/>
          <w:szCs w:val="28"/>
          <w:highlight w:val="none"/>
          <w:shd w:val="clear" w:color="auto" w:fill="auto"/>
        </w:rPr>
        <w:t>承包范围</w:t>
      </w:r>
      <w:r>
        <w:rPr>
          <w:rFonts w:hint="eastAsia" w:ascii="仿宋" w:hAnsi="仿宋" w:eastAsia="仿宋" w:cs="仿宋"/>
          <w:b/>
          <w:bCs/>
          <w:i w:val="0"/>
          <w:iCs w:val="0"/>
          <w:color w:val="auto"/>
          <w:kern w:val="0"/>
          <w:sz w:val="28"/>
          <w:szCs w:val="28"/>
          <w:highlight w:val="none"/>
          <w:shd w:val="clear" w:color="auto" w:fill="auto"/>
          <w:lang w:eastAsia="zh-CN"/>
        </w:rPr>
        <w:t>及主要工程内容</w:t>
      </w:r>
      <w:bookmarkEnd w:id="8"/>
    </w:p>
    <w:p>
      <w:pPr>
        <w:snapToGrid w:val="0"/>
        <w:spacing w:line="360" w:lineRule="auto"/>
        <w:ind w:left="0" w:leftChars="0" w:right="0" w:rightChars="0" w:firstLine="560" w:firstLineChars="200"/>
        <w:jc w:val="left"/>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kern w:val="0"/>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rPr>
        <w:t>本工程</w:t>
      </w:r>
      <w:r>
        <w:rPr>
          <w:rFonts w:hint="eastAsia" w:ascii="仿宋" w:hAnsi="仿宋" w:eastAsia="仿宋" w:cs="仿宋"/>
          <w:b w:val="0"/>
          <w:bCs w:val="0"/>
          <w:i w:val="0"/>
          <w:iCs w:val="0"/>
          <w:color w:val="auto"/>
          <w:sz w:val="28"/>
          <w:szCs w:val="28"/>
          <w:highlight w:val="none"/>
          <w:shd w:val="clear" w:color="auto" w:fill="auto"/>
          <w:lang w:val="en-US" w:eastAsia="zh-CN"/>
        </w:rPr>
        <w:t>施工</w:t>
      </w:r>
      <w:r>
        <w:rPr>
          <w:rFonts w:hint="eastAsia" w:ascii="仿宋" w:hAnsi="仿宋" w:eastAsia="仿宋" w:cs="仿宋"/>
          <w:i w:val="0"/>
          <w:iCs w:val="0"/>
          <w:color w:val="auto"/>
          <w:sz w:val="28"/>
          <w:szCs w:val="28"/>
          <w:highlight w:val="none"/>
          <w:shd w:val="clear" w:color="auto" w:fill="auto"/>
        </w:rPr>
        <w:t>图纸</w:t>
      </w:r>
      <w:r>
        <w:rPr>
          <w:rFonts w:hint="eastAsia" w:ascii="仿宋" w:hAnsi="仿宋" w:eastAsia="仿宋" w:cs="仿宋"/>
          <w:b w:val="0"/>
          <w:bCs w:val="0"/>
          <w:i w:val="0"/>
          <w:iCs w:val="0"/>
          <w:color w:val="auto"/>
          <w:sz w:val="28"/>
          <w:szCs w:val="28"/>
          <w:highlight w:val="none"/>
          <w:shd w:val="clear" w:color="auto" w:fill="auto"/>
          <w:lang w:val="en-US" w:eastAsia="zh-CN"/>
        </w:rPr>
        <w:t>包含</w:t>
      </w:r>
      <w:r>
        <w:rPr>
          <w:rFonts w:hint="eastAsia" w:ascii="仿宋" w:hAnsi="仿宋" w:eastAsia="仿宋" w:cs="仿宋"/>
          <w:b w:val="0"/>
          <w:bCs w:val="0"/>
          <w:i w:val="0"/>
          <w:iCs w:val="0"/>
          <w:color w:val="auto"/>
          <w:sz w:val="28"/>
          <w:szCs w:val="28"/>
          <w:highlight w:val="none"/>
          <w:shd w:val="clear" w:color="auto" w:fill="auto"/>
        </w:rPr>
        <w:t>的</w:t>
      </w:r>
      <w:r>
        <w:rPr>
          <w:rFonts w:hint="eastAsia" w:ascii="仿宋" w:hAnsi="仿宋" w:eastAsia="仿宋" w:cs="仿宋"/>
          <w:i w:val="0"/>
          <w:iCs w:val="0"/>
          <w:color w:val="auto"/>
          <w:sz w:val="28"/>
          <w:szCs w:val="28"/>
          <w:highlight w:val="none"/>
          <w:u w:val="single"/>
          <w:shd w:val="clear" w:color="auto" w:fill="auto"/>
          <w:lang w:val="en-US" w:eastAsia="zh-CN"/>
        </w:rPr>
        <w:t>单扇甲级钢质防火门、双扇甲级钢质防火门、单扇乙级钢质防火门、双扇乙级钢质防火门、电动卷帘（闸）制安</w:t>
      </w:r>
      <w:r>
        <w:rPr>
          <w:rFonts w:hint="eastAsia" w:ascii="仿宋" w:hAnsi="仿宋" w:eastAsia="仿宋" w:cs="仿宋"/>
          <w:b w:val="0"/>
          <w:bCs w:val="0"/>
          <w:i w:val="0"/>
          <w:iCs w:val="0"/>
          <w:color w:val="auto"/>
          <w:sz w:val="28"/>
          <w:szCs w:val="28"/>
          <w:highlight w:val="none"/>
          <w:shd w:val="clear" w:color="auto" w:fill="auto"/>
        </w:rPr>
        <w:t>及</w:t>
      </w:r>
      <w:r>
        <w:rPr>
          <w:rFonts w:hint="eastAsia" w:ascii="仿宋" w:hAnsi="仿宋" w:eastAsia="仿宋" w:cs="仿宋"/>
          <w:b w:val="0"/>
          <w:bCs w:val="0"/>
          <w:i w:val="0"/>
          <w:iCs w:val="0"/>
          <w:color w:val="auto"/>
          <w:sz w:val="28"/>
          <w:szCs w:val="28"/>
          <w:highlight w:val="none"/>
          <w:shd w:val="clear" w:color="auto" w:fill="auto"/>
          <w:lang w:eastAsia="zh-CN"/>
        </w:rPr>
        <w:t>甲方</w:t>
      </w:r>
      <w:r>
        <w:rPr>
          <w:rFonts w:hint="eastAsia" w:ascii="仿宋" w:hAnsi="仿宋" w:eastAsia="仿宋" w:cs="仿宋"/>
          <w:b w:val="0"/>
          <w:bCs w:val="0"/>
          <w:i w:val="0"/>
          <w:iCs w:val="0"/>
          <w:color w:val="auto"/>
          <w:sz w:val="28"/>
          <w:szCs w:val="28"/>
          <w:highlight w:val="none"/>
          <w:shd w:val="clear" w:color="auto" w:fill="auto"/>
        </w:rPr>
        <w:t>要求的其他相关工作由乙方施工（具体施工范围按甲方要求），过程中产生的全部人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、机具、施工管理等由乙方解决</w:t>
      </w:r>
      <w:r>
        <w:rPr>
          <w:rFonts w:hint="eastAsia" w:ascii="仿宋" w:hAnsi="仿宋" w:eastAsia="仿宋" w:cs="仿宋"/>
          <w:b w:val="0"/>
          <w:bCs w:val="0"/>
          <w:i w:val="0"/>
          <w:iCs w:val="0"/>
          <w:color w:val="auto"/>
          <w:sz w:val="28"/>
          <w:szCs w:val="28"/>
          <w:highlight w:val="none"/>
          <w:shd w:val="clear" w:color="auto" w:fill="auto"/>
          <w:lang w:eastAsia="zh-CN"/>
        </w:rPr>
        <w:t>。</w:t>
      </w:r>
    </w:p>
    <w:p>
      <w:pPr>
        <w:tabs>
          <w:tab w:val="left" w:pos="6780"/>
        </w:tabs>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3.2</w:t>
      </w:r>
      <w:r>
        <w:rPr>
          <w:rFonts w:hint="eastAsia" w:ascii="仿宋" w:hAnsi="仿宋" w:eastAsia="仿宋" w:cs="仿宋"/>
          <w:b w:val="0"/>
          <w:bCs w:val="0"/>
          <w:i w:val="0"/>
          <w:iCs w:val="0"/>
          <w:color w:val="auto"/>
          <w:sz w:val="28"/>
          <w:szCs w:val="28"/>
          <w:highlight w:val="none"/>
          <w:shd w:val="clear" w:color="auto" w:fill="auto"/>
        </w:rPr>
        <w:t>甲方</w:t>
      </w:r>
      <w:r>
        <w:rPr>
          <w:rFonts w:hint="eastAsia" w:ascii="仿宋" w:hAnsi="仿宋" w:eastAsia="仿宋" w:cs="仿宋"/>
          <w:b w:val="0"/>
          <w:bCs w:val="0"/>
          <w:i w:val="0"/>
          <w:iCs w:val="0"/>
          <w:color w:val="auto"/>
          <w:sz w:val="28"/>
          <w:szCs w:val="28"/>
          <w:highlight w:val="none"/>
          <w:shd w:val="clear" w:color="auto" w:fill="auto"/>
          <w:lang w:val="en-US" w:eastAsia="zh-CN"/>
        </w:rPr>
        <w:t>提供</w:t>
      </w:r>
      <w:r>
        <w:rPr>
          <w:rFonts w:hint="eastAsia" w:ascii="仿宋" w:hAnsi="仿宋" w:eastAsia="仿宋" w:cs="仿宋"/>
          <w:b w:val="0"/>
          <w:bCs w:val="0"/>
          <w:i w:val="0"/>
          <w:iCs w:val="0"/>
          <w:color w:val="auto"/>
          <w:sz w:val="28"/>
          <w:szCs w:val="28"/>
          <w:highlight w:val="none"/>
          <w:shd w:val="clear" w:color="auto" w:fill="auto"/>
        </w:rPr>
        <w:t>的</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rPr>
        <w:t>图纸</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清单</w:t>
      </w:r>
      <w:r>
        <w:rPr>
          <w:rFonts w:hint="eastAsia" w:ascii="仿宋" w:hAnsi="仿宋" w:eastAsia="仿宋" w:cs="仿宋"/>
          <w:b w:val="0"/>
          <w:bCs w:val="0"/>
          <w:i w:val="0"/>
          <w:iCs w:val="0"/>
          <w:color w:val="auto"/>
          <w:sz w:val="28"/>
          <w:szCs w:val="28"/>
          <w:highlight w:val="none"/>
          <w:shd w:val="clear" w:color="auto" w:fill="auto"/>
          <w:lang w:val="en-US" w:eastAsia="zh-CN"/>
        </w:rPr>
        <w:t>所含内容由乙方施工，本合同另有约定的除外</w:t>
      </w:r>
      <w:r>
        <w:rPr>
          <w:rFonts w:hint="eastAsia" w:ascii="仿宋" w:hAnsi="仿宋" w:eastAsia="仿宋" w:cs="仿宋"/>
          <w:b w:val="0"/>
          <w:bCs w:val="0"/>
          <w:i w:val="0"/>
          <w:iCs w:val="0"/>
          <w:color w:val="auto"/>
          <w:sz w:val="28"/>
          <w:szCs w:val="28"/>
          <w:highlight w:val="none"/>
          <w:shd w:val="clear" w:color="auto" w:fill="auto"/>
        </w:rPr>
        <w:t>。</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i w:val="0"/>
          <w:iCs w:val="0"/>
          <w:color w:val="auto"/>
          <w:sz w:val="28"/>
          <w:szCs w:val="28"/>
          <w:highlight w:val="none"/>
          <w:lang w:val="en-US" w:eastAsia="zh-CN"/>
        </w:rPr>
        <w:t>3</w:t>
      </w:r>
      <w:r>
        <w:rPr>
          <w:rFonts w:hint="eastAsia" w:ascii="仿宋" w:hAnsi="仿宋" w:eastAsia="仿宋" w:cs="仿宋"/>
          <w:i w:val="0"/>
          <w:iCs w:val="0"/>
          <w:color w:val="auto"/>
          <w:sz w:val="28"/>
          <w:szCs w:val="28"/>
          <w:highlight w:val="none"/>
        </w:rPr>
        <w:t>乙方自行控制好施工管理，自行组织对施工的有关质量、安全、进度、成本等现场组织管理工作，</w:t>
      </w:r>
      <w:r>
        <w:rPr>
          <w:rFonts w:hint="eastAsia" w:ascii="仿宋" w:hAnsi="仿宋" w:eastAsia="仿宋" w:cs="仿宋"/>
          <w:i w:val="0"/>
          <w:iCs w:val="0"/>
          <w:color w:val="auto"/>
          <w:sz w:val="28"/>
          <w:szCs w:val="28"/>
          <w:highlight w:val="none"/>
          <w:lang w:val="en-US" w:eastAsia="zh-CN"/>
        </w:rPr>
        <w:t>本</w:t>
      </w:r>
      <w:r>
        <w:rPr>
          <w:rFonts w:hint="eastAsia" w:ascii="仿宋" w:hAnsi="仿宋" w:eastAsia="仿宋" w:cs="仿宋"/>
          <w:b w:val="0"/>
          <w:bCs w:val="0"/>
          <w:i w:val="0"/>
          <w:iCs w:val="0"/>
          <w:color w:val="auto"/>
          <w:sz w:val="28"/>
          <w:szCs w:val="28"/>
          <w:highlight w:val="none"/>
          <w:shd w:val="clear" w:color="auto" w:fill="auto"/>
          <w:lang w:val="en-US" w:eastAsia="zh-CN"/>
        </w:rPr>
        <w:t>制安工程</w:t>
      </w:r>
      <w:r>
        <w:rPr>
          <w:rFonts w:hint="eastAsia" w:ascii="仿宋" w:hAnsi="仿宋" w:eastAsia="仿宋" w:cs="仿宋"/>
          <w:i w:val="0"/>
          <w:iCs w:val="0"/>
          <w:color w:val="auto"/>
          <w:sz w:val="28"/>
          <w:szCs w:val="28"/>
          <w:highlight w:val="none"/>
        </w:rPr>
        <w:t>以甲方确定</w:t>
      </w:r>
      <w:r>
        <w:rPr>
          <w:rFonts w:hint="eastAsia" w:ascii="仿宋" w:hAnsi="仿宋" w:eastAsia="仿宋" w:cs="仿宋"/>
          <w:i w:val="0"/>
          <w:iCs w:val="0"/>
          <w:color w:val="auto"/>
          <w:sz w:val="28"/>
          <w:szCs w:val="28"/>
          <w:highlight w:val="none"/>
          <w:lang w:val="en-US" w:eastAsia="zh-CN"/>
        </w:rPr>
        <w:t>的施工图纸</w:t>
      </w:r>
      <w:r>
        <w:rPr>
          <w:rFonts w:hint="eastAsia" w:ascii="仿宋" w:hAnsi="仿宋" w:eastAsia="仿宋" w:cs="仿宋"/>
          <w:i w:val="0"/>
          <w:iCs w:val="0"/>
          <w:color w:val="auto"/>
          <w:sz w:val="28"/>
          <w:szCs w:val="28"/>
          <w:highlight w:val="none"/>
        </w:rPr>
        <w:t>为准。</w:t>
      </w:r>
    </w:p>
    <w:p>
      <w:pPr>
        <w:tabs>
          <w:tab w:val="left" w:pos="6780"/>
        </w:tabs>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3.4乙方对本工程质量按合同约定承担责任，对本工程的施工质量、安全生产、文明施工、工期进度和甲供材料限额使用等相关事项承担全部责任。</w:t>
      </w:r>
    </w:p>
    <w:p>
      <w:pPr>
        <w:tabs>
          <w:tab w:val="left" w:pos="6780"/>
        </w:tabs>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3.5因本工程设计变更引起的增加工程，无论工程量大小，如甲方要求乙方施工，乙方须按甲方要求施工，相关费用按本合同约定办理。如在施工过程中发生新的工程变更内容且无适用的合同单价（例：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同意甲方单方确定的结算价格。</w:t>
      </w:r>
    </w:p>
    <w:p>
      <w:pPr>
        <w:snapToGrid w:val="0"/>
        <w:spacing w:line="360" w:lineRule="auto"/>
        <w:ind w:right="0" w:rightChars="0" w:firstLine="560" w:firstLineChars="200"/>
        <w:jc w:val="both"/>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3.6</w:t>
      </w:r>
      <w:r>
        <w:rPr>
          <w:rFonts w:hint="eastAsia" w:ascii="仿宋_GB2312" w:hAnsi="仿宋_GB2312" w:eastAsia="仿宋_GB2312" w:cs="仿宋_GB2312"/>
          <w:i w:val="0"/>
          <w:iCs w:val="0"/>
          <w:color w:val="auto"/>
          <w:sz w:val="28"/>
          <w:szCs w:val="28"/>
          <w:highlight w:val="none"/>
          <w:lang w:val="en-US" w:eastAsia="zh-CN"/>
        </w:rPr>
        <w:t>乙方已充分了解甲方提供工作面的基层情况，结算时不会因本工程基层清理而要求甲方增补费用。</w:t>
      </w:r>
      <w:r>
        <w:rPr>
          <w:rFonts w:hint="eastAsia" w:ascii="仿宋_GB2312" w:hAnsi="仿宋_GB2312" w:eastAsia="仿宋_GB2312" w:cs="仿宋_GB2312"/>
          <w:b w:val="0"/>
          <w:bCs w:val="0"/>
          <w:i w:val="0"/>
          <w:iCs w:val="0"/>
          <w:color w:val="auto"/>
          <w:sz w:val="28"/>
          <w:szCs w:val="28"/>
          <w:highlight w:val="none"/>
          <w:shd w:val="clear" w:color="auto" w:fill="auto"/>
        </w:rPr>
        <w:t>乙方施工前，须对甲方（或其他施工单位）交付己方施工的界面进行检查，判定是否适于进行施工，如不适于，须书面告知甲方原因并按甲方的决定办理；如乙方不检查（或不书面提出）即施工的，视乙方认为适于施工并作为己方施工前提，因该界面导致乙方施工内容不符合合同要求的，乙方自费返工至符合合同要求且不向甲方（或其他施工单位）索赔。</w:t>
      </w:r>
    </w:p>
    <w:p>
      <w:pPr>
        <w:snapToGrid w:val="0"/>
        <w:spacing w:line="360" w:lineRule="auto"/>
        <w:ind w:right="0" w:rightChars="0" w:firstLine="560" w:firstLineChars="200"/>
        <w:jc w:val="both"/>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7</w:t>
      </w:r>
      <w:r>
        <w:rPr>
          <w:rFonts w:hint="eastAsia" w:ascii="仿宋" w:hAnsi="仿宋" w:eastAsia="仿宋" w:cs="仿宋"/>
          <w:b w:val="0"/>
          <w:bCs w:val="0"/>
          <w:i w:val="0"/>
          <w:iCs w:val="0"/>
          <w:color w:val="auto"/>
          <w:sz w:val="28"/>
          <w:szCs w:val="28"/>
          <w:highlight w:val="none"/>
          <w:shd w:val="clear" w:color="auto" w:fill="auto"/>
        </w:rPr>
        <w:t>乙方负责解决其人员的社会保险、工伤保险、人身意外伤害保险事宜</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乙方对本工程质量按合同约定承担保修责任，对本工程的施工质量、安全生产、文明施工</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工期进度等相关事项承担全部责任。</w:t>
      </w:r>
    </w:p>
    <w:p>
      <w:pPr>
        <w:snapToGrid w:val="0"/>
        <w:spacing w:line="360" w:lineRule="auto"/>
        <w:ind w:right="0" w:rightChars="0" w:firstLine="560" w:firstLineChars="200"/>
        <w:jc w:val="both"/>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lang w:val="en-US" w:eastAsia="zh-CN"/>
        </w:rPr>
        <w:t>3.8</w:t>
      </w:r>
      <w:r>
        <w:rPr>
          <w:rFonts w:hint="eastAsia" w:ascii="仿宋" w:hAnsi="仿宋" w:eastAsia="仿宋" w:cs="仿宋"/>
          <w:b w:val="0"/>
          <w:bCs w:val="0"/>
          <w:i w:val="0"/>
          <w:iCs w:val="0"/>
          <w:color w:val="auto"/>
          <w:sz w:val="28"/>
          <w:szCs w:val="28"/>
          <w:highlight w:val="none"/>
          <w:shd w:val="clear" w:color="auto" w:fill="auto"/>
          <w:lang w:val="en-US" w:eastAsia="zh-CN"/>
        </w:rPr>
        <w:t>乙方负责本工程加工场及工作面范围内的安全文明施工工作。</w:t>
      </w:r>
    </w:p>
    <w:p>
      <w:pPr>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_GB2312" w:hAnsi="仿宋_GB2312" w:eastAsia="仿宋_GB2312" w:cs="仿宋_GB2312"/>
          <w:i w:val="0"/>
          <w:iCs w:val="0"/>
          <w:color w:val="auto"/>
          <w:sz w:val="28"/>
          <w:szCs w:val="28"/>
          <w:highlight w:val="none"/>
          <w:shd w:val="clear" w:color="auto" w:fill="auto"/>
        </w:rPr>
        <w:t>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w:t>
      </w:r>
      <w:r>
        <w:rPr>
          <w:rFonts w:hint="eastAsia" w:ascii="仿宋_GB2312" w:hAnsi="仿宋_GB2312" w:eastAsia="仿宋_GB2312" w:cs="仿宋_GB2312"/>
          <w:i w:val="0"/>
          <w:iCs w:val="0"/>
          <w:color w:val="auto"/>
          <w:sz w:val="28"/>
          <w:szCs w:val="28"/>
          <w:highlight w:val="none"/>
          <w:shd w:val="clear" w:color="auto" w:fill="auto"/>
          <w:lang w:val="en-US" w:eastAsia="zh-CN"/>
        </w:rPr>
        <w:tab/>
      </w:r>
    </w:p>
    <w:p>
      <w:pPr>
        <w:keepNext w:val="0"/>
        <w:keepLines w:val="0"/>
        <w:pageBreakBefore w:val="0"/>
        <w:widowControl w:val="0"/>
        <w:kinsoku/>
        <w:wordWrap/>
        <w:overflowPunct/>
        <w:topLinePunct w:val="0"/>
        <w:autoSpaceDE/>
        <w:autoSpaceDN/>
        <w:bidi w:val="0"/>
        <w:adjustRightInd/>
        <w:snapToGrid w:val="0"/>
        <w:spacing w:line="336" w:lineRule="auto"/>
        <w:ind w:left="0" w:leftChars="0" w:right="0" w:rightChars="0" w:firstLine="560" w:firstLineChars="200"/>
        <w:textAlignment w:val="auto"/>
        <w:rPr>
          <w:rFonts w:hint="eastAsia" w:ascii="仿宋" w:hAnsi="仿宋" w:eastAsia="仿宋" w:cs="仿宋"/>
          <w:i w:val="0"/>
          <w:iCs w:val="0"/>
          <w:color w:val="auto"/>
          <w:sz w:val="28"/>
          <w:szCs w:val="28"/>
          <w:highlight w:val="none"/>
        </w:rPr>
      </w:pPr>
      <w:r>
        <w:rPr>
          <w:rFonts w:hint="eastAsia" w:ascii="仿宋_GB2312" w:hAnsi="仿宋_GB2312" w:eastAsia="仿宋_GB2312" w:cs="仿宋_GB2312"/>
          <w:i w:val="0"/>
          <w:iCs w:val="0"/>
          <w:color w:val="auto"/>
          <w:sz w:val="28"/>
          <w:szCs w:val="28"/>
          <w:highlight w:val="none"/>
          <w:shd w:val="clear" w:color="auto" w:fill="auto"/>
          <w:lang w:val="en-US" w:eastAsia="zh-CN"/>
        </w:rPr>
        <w:t>3.10乙方负责本工程的专业施工人员不得低于</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5 </w:t>
      </w:r>
      <w:r>
        <w:rPr>
          <w:rFonts w:hint="eastAsia" w:ascii="仿宋_GB2312" w:hAnsi="仿宋_GB2312" w:eastAsia="仿宋_GB2312" w:cs="仿宋_GB2312"/>
          <w:i w:val="0"/>
          <w:iCs w:val="0"/>
          <w:color w:val="auto"/>
          <w:sz w:val="28"/>
          <w:szCs w:val="28"/>
          <w:highlight w:val="none"/>
          <w:shd w:val="clear" w:color="auto" w:fill="auto"/>
          <w:lang w:val="en-US" w:eastAsia="zh-CN"/>
        </w:rPr>
        <w:t>人，应满足当期工期要求人数。</w:t>
      </w:r>
    </w:p>
    <w:p>
      <w:pPr>
        <w:snapToGrid w:val="0"/>
        <w:spacing w:line="360" w:lineRule="auto"/>
        <w:ind w:left="0" w:leftChars="0" w:right="0" w:rightChars="0" w:firstLine="0" w:firstLineChars="0"/>
        <w:outlineLvl w:val="0"/>
        <w:rPr>
          <w:rFonts w:hint="eastAsia" w:ascii="仿宋" w:hAnsi="仿宋" w:eastAsia="仿宋" w:cs="仿宋"/>
          <w:b/>
          <w:bCs/>
          <w:i w:val="0"/>
          <w:iCs w:val="0"/>
          <w:color w:val="auto"/>
          <w:sz w:val="28"/>
          <w:szCs w:val="28"/>
          <w:highlight w:val="none"/>
          <w:lang w:eastAsia="zh-CN"/>
        </w:rPr>
      </w:pPr>
      <w:bookmarkStart w:id="9" w:name="_Toc15548"/>
      <w:bookmarkStart w:id="10" w:name="_Toc15468"/>
      <w:bookmarkStart w:id="11" w:name="_Toc15496"/>
      <w:r>
        <w:rPr>
          <w:rFonts w:hint="eastAsia" w:ascii="仿宋" w:hAnsi="仿宋" w:eastAsia="仿宋" w:cs="仿宋"/>
          <w:b/>
          <w:bCs/>
          <w:i w:val="0"/>
          <w:iCs w:val="0"/>
          <w:color w:val="auto"/>
          <w:sz w:val="28"/>
          <w:szCs w:val="28"/>
          <w:highlight w:val="none"/>
          <w:lang w:val="en-US" w:eastAsia="zh-CN"/>
        </w:rPr>
        <w:t>第四章</w:t>
      </w:r>
      <w:r>
        <w:rPr>
          <w:rFonts w:hint="eastAsia" w:ascii="仿宋" w:hAnsi="仿宋" w:eastAsia="仿宋" w:cs="仿宋"/>
          <w:b/>
          <w:bCs/>
          <w:i w:val="0"/>
          <w:iCs w:val="0"/>
          <w:color w:val="auto"/>
          <w:sz w:val="28"/>
          <w:szCs w:val="28"/>
          <w:highlight w:val="none"/>
        </w:rPr>
        <w:t>、工期</w:t>
      </w:r>
      <w:bookmarkEnd w:id="9"/>
      <w:bookmarkEnd w:id="10"/>
      <w:bookmarkEnd w:id="11"/>
    </w:p>
    <w:p>
      <w:pPr>
        <w:tabs>
          <w:tab w:val="right" w:pos="8306"/>
        </w:tabs>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w:t>
      </w:r>
      <w:r>
        <w:rPr>
          <w:rFonts w:hint="eastAsia" w:ascii="仿宋" w:hAnsi="仿宋" w:eastAsia="仿宋" w:cs="仿宋"/>
          <w:i w:val="0"/>
          <w:iCs w:val="0"/>
          <w:color w:val="auto"/>
          <w:sz w:val="28"/>
          <w:szCs w:val="28"/>
          <w:highlight w:val="none"/>
        </w:rPr>
        <w:t>.1本工程</w:t>
      </w:r>
      <w:r>
        <w:rPr>
          <w:rFonts w:hint="eastAsia" w:ascii="仿宋" w:hAnsi="仿宋" w:eastAsia="仿宋" w:cs="仿宋"/>
          <w:i w:val="0"/>
          <w:iCs w:val="0"/>
          <w:color w:val="auto"/>
          <w:sz w:val="28"/>
          <w:szCs w:val="28"/>
          <w:highlight w:val="none"/>
          <w:lang w:eastAsia="zh-CN"/>
        </w:rPr>
        <w:t>各组团的</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w:t>
      </w:r>
      <w:r>
        <w:rPr>
          <w:rFonts w:hint="eastAsia" w:ascii="仿宋" w:hAnsi="仿宋" w:eastAsia="仿宋" w:cs="仿宋"/>
          <w:i w:val="0"/>
          <w:iCs w:val="0"/>
          <w:color w:val="auto"/>
          <w:sz w:val="28"/>
          <w:szCs w:val="28"/>
          <w:highlight w:val="none"/>
          <w:lang w:eastAsia="zh-CN"/>
        </w:rPr>
        <w:t>如下</w:t>
      </w:r>
      <w:r>
        <w:rPr>
          <w:rFonts w:hint="eastAsia" w:ascii="仿宋" w:hAnsi="仿宋" w:eastAsia="仿宋" w:cs="仿宋"/>
          <w:i w:val="0"/>
          <w:iCs w:val="0"/>
          <w:color w:val="auto"/>
          <w:sz w:val="28"/>
          <w:szCs w:val="28"/>
          <w:highlight w:val="none"/>
          <w:lang w:val="en-US" w:eastAsia="zh-CN"/>
        </w:rPr>
        <w:t>：</w:t>
      </w:r>
    </w:p>
    <w:tbl>
      <w:tblPr>
        <w:tblStyle w:val="11"/>
        <w:tblW w:w="95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6"/>
        <w:gridCol w:w="1842"/>
        <w:gridCol w:w="3447"/>
        <w:gridCol w:w="3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jc w:val="center"/>
        </w:trPr>
        <w:tc>
          <w:tcPr>
            <w:tcW w:w="776" w:type="dxa"/>
            <w:tcBorders>
              <w:tl2br w:val="nil"/>
              <w:tr2bl w:val="nil"/>
            </w:tcBorders>
            <w:noWrap/>
            <w:tcMar>
              <w:top w:w="15" w:type="dxa"/>
              <w:left w:w="15" w:type="dxa"/>
              <w:right w:w="15" w:type="dxa"/>
            </w:tcMar>
            <w:vAlign w:val="center"/>
          </w:tcPr>
          <w:p>
            <w:pPr>
              <w:ind w:right="0" w:rightChars="0"/>
              <w:jc w:val="center"/>
              <w:rPr>
                <w:rFonts w:hint="eastAsia" w:ascii="仿宋" w:hAnsi="仿宋" w:eastAsia="仿宋" w:cs="仿宋"/>
                <w:color w:val="auto"/>
                <w:sz w:val="24"/>
                <w:szCs w:val="28"/>
                <w:highlight w:val="none"/>
                <w:lang w:val="en-US" w:eastAsia="zh-CN"/>
              </w:rPr>
            </w:pPr>
            <w:r>
              <w:rPr>
                <w:rFonts w:hint="eastAsia" w:ascii="仿宋" w:hAnsi="仿宋" w:eastAsia="仿宋" w:cs="仿宋"/>
                <w:color w:val="auto"/>
                <w:sz w:val="24"/>
                <w:szCs w:val="28"/>
                <w:highlight w:val="none"/>
                <w:lang w:val="en-US" w:eastAsia="zh-CN"/>
              </w:rPr>
              <w:t>序号</w:t>
            </w:r>
          </w:p>
        </w:tc>
        <w:tc>
          <w:tcPr>
            <w:tcW w:w="1842" w:type="dxa"/>
            <w:tcBorders>
              <w:tl2br w:val="nil"/>
              <w:tr2bl w:val="nil"/>
            </w:tcBorders>
            <w:noWrap/>
            <w:tcMar>
              <w:top w:w="15" w:type="dxa"/>
              <w:left w:w="15" w:type="dxa"/>
              <w:right w:w="15" w:type="dxa"/>
            </w:tcMar>
            <w:vAlign w:val="center"/>
          </w:tcPr>
          <w:p>
            <w:pPr>
              <w:ind w:right="0" w:rightChars="0"/>
              <w:jc w:val="center"/>
              <w:rPr>
                <w:rFonts w:hint="eastAsia" w:ascii="仿宋" w:hAnsi="仿宋" w:eastAsia="仿宋" w:cs="仿宋"/>
                <w:color w:val="auto"/>
                <w:sz w:val="24"/>
                <w:szCs w:val="28"/>
                <w:highlight w:val="none"/>
                <w:lang w:val="en-US" w:eastAsia="zh-CN"/>
              </w:rPr>
            </w:pPr>
            <w:r>
              <w:rPr>
                <w:rFonts w:hint="eastAsia" w:ascii="仿宋" w:hAnsi="仿宋" w:eastAsia="仿宋" w:cs="仿宋"/>
                <w:color w:val="auto"/>
                <w:sz w:val="24"/>
                <w:szCs w:val="28"/>
                <w:highlight w:val="none"/>
                <w:lang w:val="en-US" w:eastAsia="zh-CN"/>
              </w:rPr>
              <w:t>工期天数</w:t>
            </w:r>
          </w:p>
        </w:tc>
        <w:tc>
          <w:tcPr>
            <w:tcW w:w="3447" w:type="dxa"/>
            <w:tcBorders>
              <w:tl2br w:val="nil"/>
              <w:tr2bl w:val="nil"/>
            </w:tcBorders>
            <w:noWrap/>
            <w:tcMar>
              <w:top w:w="15" w:type="dxa"/>
              <w:left w:w="15" w:type="dxa"/>
              <w:right w:w="15" w:type="dxa"/>
            </w:tcMar>
            <w:vAlign w:val="center"/>
          </w:tcPr>
          <w:p>
            <w:pPr>
              <w:ind w:right="0" w:rightChars="0"/>
              <w:jc w:val="center"/>
              <w:rPr>
                <w:rFonts w:hint="eastAsia" w:ascii="仿宋" w:hAnsi="仿宋" w:eastAsia="仿宋" w:cs="仿宋"/>
                <w:color w:val="auto"/>
                <w:sz w:val="24"/>
                <w:szCs w:val="28"/>
                <w:highlight w:val="none"/>
                <w:lang w:val="en-US" w:eastAsia="zh-CN"/>
              </w:rPr>
            </w:pPr>
            <w:r>
              <w:rPr>
                <w:rFonts w:hint="eastAsia" w:ascii="仿宋" w:hAnsi="仿宋" w:eastAsia="仿宋" w:cs="仿宋"/>
                <w:color w:val="auto"/>
                <w:sz w:val="24"/>
                <w:szCs w:val="28"/>
                <w:highlight w:val="none"/>
                <w:lang w:val="en-US" w:eastAsia="zh-CN"/>
              </w:rPr>
              <w:t>暂定计划进场开工日期</w:t>
            </w:r>
          </w:p>
        </w:tc>
        <w:tc>
          <w:tcPr>
            <w:tcW w:w="3482" w:type="dxa"/>
            <w:tcBorders>
              <w:tl2br w:val="nil"/>
              <w:tr2bl w:val="nil"/>
            </w:tcBorders>
            <w:noWrap/>
            <w:tcMar>
              <w:top w:w="15" w:type="dxa"/>
              <w:left w:w="15" w:type="dxa"/>
              <w:right w:w="15" w:type="dxa"/>
            </w:tcMar>
            <w:vAlign w:val="center"/>
          </w:tcPr>
          <w:p>
            <w:pPr>
              <w:ind w:right="0" w:rightChars="0"/>
              <w:jc w:val="center"/>
              <w:rPr>
                <w:rFonts w:hint="eastAsia" w:ascii="仿宋" w:hAnsi="仿宋" w:eastAsia="仿宋" w:cs="仿宋"/>
                <w:color w:val="auto"/>
                <w:sz w:val="24"/>
                <w:szCs w:val="28"/>
                <w:highlight w:val="none"/>
                <w:lang w:val="en-US" w:eastAsia="zh-CN"/>
              </w:rPr>
            </w:pPr>
            <w:r>
              <w:rPr>
                <w:rFonts w:hint="eastAsia" w:ascii="仿宋" w:hAnsi="仿宋" w:eastAsia="仿宋" w:cs="仿宋"/>
                <w:color w:val="auto"/>
                <w:sz w:val="24"/>
                <w:szCs w:val="28"/>
                <w:highlight w:val="none"/>
                <w:lang w:val="en-US" w:eastAsia="zh-CN"/>
              </w:rPr>
              <w:t>暂定计划竣工日期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jc w:val="center"/>
        </w:trPr>
        <w:tc>
          <w:tcPr>
            <w:tcW w:w="776" w:type="dxa"/>
            <w:tcBorders>
              <w:tl2br w:val="nil"/>
              <w:tr2bl w:val="nil"/>
            </w:tcBorders>
            <w:noWrap/>
            <w:tcMar>
              <w:top w:w="15" w:type="dxa"/>
              <w:left w:w="15" w:type="dxa"/>
              <w:right w:w="15" w:type="dxa"/>
            </w:tcMar>
            <w:vAlign w:val="center"/>
          </w:tcPr>
          <w:p>
            <w:pPr>
              <w:ind w:right="0" w:rightChars="0"/>
              <w:jc w:val="center"/>
              <w:rPr>
                <w:rFonts w:hint="eastAsia" w:ascii="仿宋" w:hAnsi="仿宋" w:eastAsia="仿宋" w:cs="仿宋"/>
                <w:color w:val="auto"/>
                <w:sz w:val="24"/>
                <w:szCs w:val="28"/>
                <w:highlight w:val="none"/>
                <w:lang w:val="en-US" w:eastAsia="zh-CN"/>
              </w:rPr>
            </w:pPr>
            <w:r>
              <w:rPr>
                <w:rFonts w:hint="eastAsia" w:ascii="仿宋" w:hAnsi="仿宋" w:eastAsia="仿宋" w:cs="仿宋"/>
                <w:color w:val="auto"/>
                <w:sz w:val="24"/>
                <w:szCs w:val="28"/>
                <w:highlight w:val="none"/>
                <w:lang w:val="en-US" w:eastAsia="zh-CN"/>
              </w:rPr>
              <w:t>1</w:t>
            </w:r>
          </w:p>
        </w:tc>
        <w:tc>
          <w:tcPr>
            <w:tcW w:w="1842" w:type="dxa"/>
            <w:tcBorders>
              <w:tl2br w:val="nil"/>
              <w:tr2bl w:val="nil"/>
            </w:tcBorders>
            <w:noWrap/>
            <w:tcMar>
              <w:top w:w="15" w:type="dxa"/>
              <w:left w:w="15" w:type="dxa"/>
              <w:right w:w="15" w:type="dxa"/>
            </w:tcMar>
            <w:vAlign w:val="center"/>
          </w:tcPr>
          <w:p>
            <w:pPr>
              <w:ind w:right="0" w:rightChars="0"/>
              <w:jc w:val="center"/>
              <w:rPr>
                <w:rFonts w:hint="eastAsia" w:ascii="仿宋" w:hAnsi="仿宋" w:eastAsia="仿宋" w:cs="仿宋"/>
                <w:color w:val="auto"/>
                <w:sz w:val="24"/>
                <w:szCs w:val="28"/>
                <w:highlight w:val="none"/>
                <w:lang w:val="en-US" w:eastAsia="zh-CN"/>
              </w:rPr>
            </w:pPr>
            <w:r>
              <w:rPr>
                <w:rFonts w:hint="eastAsia" w:ascii="仿宋" w:hAnsi="仿宋" w:eastAsia="仿宋" w:cs="仿宋"/>
                <w:color w:val="auto"/>
                <w:sz w:val="24"/>
                <w:szCs w:val="28"/>
                <w:highlight w:val="none"/>
                <w:lang w:val="en-US" w:eastAsia="zh-CN"/>
              </w:rPr>
              <w:t xml:space="preserve"> 139个日历天</w:t>
            </w:r>
          </w:p>
        </w:tc>
        <w:tc>
          <w:tcPr>
            <w:tcW w:w="3447" w:type="dxa"/>
            <w:tcBorders>
              <w:tl2br w:val="nil"/>
              <w:tr2bl w:val="nil"/>
            </w:tcBorders>
            <w:noWrap/>
            <w:tcMar>
              <w:top w:w="15" w:type="dxa"/>
              <w:left w:w="15" w:type="dxa"/>
              <w:right w:w="15" w:type="dxa"/>
            </w:tcMar>
            <w:vAlign w:val="center"/>
          </w:tcPr>
          <w:p>
            <w:pPr>
              <w:ind w:right="0" w:rightChars="0"/>
              <w:jc w:val="center"/>
              <w:rPr>
                <w:rFonts w:hint="eastAsia" w:ascii="仿宋" w:hAnsi="仿宋" w:eastAsia="仿宋" w:cs="仿宋"/>
                <w:color w:val="auto"/>
                <w:sz w:val="24"/>
                <w:szCs w:val="28"/>
                <w:highlight w:val="none"/>
                <w:lang w:val="en-US" w:eastAsia="zh-CN"/>
              </w:rPr>
            </w:pPr>
            <w:r>
              <w:rPr>
                <w:rFonts w:hint="eastAsia" w:ascii="仿宋" w:hAnsi="仿宋" w:eastAsia="仿宋" w:cs="仿宋"/>
                <w:color w:val="auto"/>
                <w:sz w:val="24"/>
                <w:szCs w:val="28"/>
                <w:highlight w:val="none"/>
                <w:lang w:val="en-US" w:eastAsia="zh-CN"/>
              </w:rPr>
              <w:t>2022年3月15日</w:t>
            </w:r>
          </w:p>
        </w:tc>
        <w:tc>
          <w:tcPr>
            <w:tcW w:w="3482" w:type="dxa"/>
            <w:tcBorders>
              <w:tl2br w:val="nil"/>
              <w:tr2bl w:val="nil"/>
            </w:tcBorders>
            <w:noWrap/>
            <w:tcMar>
              <w:top w:w="15" w:type="dxa"/>
              <w:left w:w="15" w:type="dxa"/>
              <w:right w:w="15" w:type="dxa"/>
            </w:tcMar>
            <w:vAlign w:val="center"/>
          </w:tcPr>
          <w:p>
            <w:pPr>
              <w:ind w:right="0" w:rightChars="0"/>
              <w:jc w:val="center"/>
              <w:rPr>
                <w:rFonts w:hint="eastAsia" w:ascii="仿宋" w:hAnsi="仿宋" w:eastAsia="仿宋" w:cs="仿宋"/>
                <w:color w:val="auto"/>
                <w:sz w:val="24"/>
                <w:szCs w:val="28"/>
                <w:highlight w:val="none"/>
                <w:lang w:val="en-US" w:eastAsia="zh-CN"/>
              </w:rPr>
            </w:pPr>
            <w:r>
              <w:rPr>
                <w:rFonts w:hint="eastAsia" w:ascii="仿宋" w:hAnsi="仿宋" w:eastAsia="仿宋" w:cs="仿宋"/>
                <w:color w:val="auto"/>
                <w:sz w:val="24"/>
                <w:szCs w:val="28"/>
                <w:highlight w:val="none"/>
                <w:lang w:val="en-US" w:eastAsia="zh-CN"/>
              </w:rPr>
              <w:t>2022年7月30日</w:t>
            </w:r>
          </w:p>
        </w:tc>
      </w:tr>
    </w:tbl>
    <w:p>
      <w:pPr>
        <w:tabs>
          <w:tab w:val="right" w:pos="8306"/>
        </w:tabs>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本合同工期开工日期为暂定时间，实际开工、竣工时间以甲方书面通知为准，甲方书面通知形式包括不限于微信、短信、传真、电子邮件、纸质文件等。乙方无条件按甲方要求调整开工、竣工时间。同时，乙方自行调整其人员、材料物资、资金的安排，随时配合甲方开工、竣工并按本合同约定价款执行。因甲方变更工期导致乙方损失的已经包含在合同总价内，甲方不另补偿或增加任何费用给乙方。因甲方原因导致乙方延迟进场的，经甲方书面确认后工期相应顺延，但甲方不额外支付窝工费、停工费等费用给乙方，乙方同意不因此追究甲方任何责任及赔偿损失。</w:t>
      </w:r>
    </w:p>
    <w:p>
      <w:pPr>
        <w:tabs>
          <w:tab w:val="right" w:pos="8306"/>
        </w:tabs>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4.2乙方负责完成的设计内容和提交时间：</w:t>
      </w:r>
    </w:p>
    <w:p>
      <w:pPr>
        <w:tabs>
          <w:tab w:val="right" w:pos="8306"/>
        </w:tabs>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4.2.1乙方在本合同签订之日起5个日历天内完成本工程深化设计，并提供材料样板及相关图纸给甲方审核。</w:t>
      </w:r>
    </w:p>
    <w:p>
      <w:pPr>
        <w:tabs>
          <w:tab w:val="right" w:pos="8306"/>
        </w:tabs>
        <w:snapToGrid w:val="0"/>
        <w:spacing w:line="360" w:lineRule="auto"/>
        <w:ind w:right="0" w:rightChars="0" w:firstLine="560" w:firstLineChars="200"/>
        <w:jc w:val="both"/>
        <w:rPr>
          <w:rFonts w:hint="default"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4.2.2乙方完成时间不得超出上述约定日历天，逾期甲方按5000元/天向乙方计取违约金。</w:t>
      </w:r>
    </w:p>
    <w:p>
      <w:pPr>
        <w:tabs>
          <w:tab w:val="right" w:pos="8306"/>
        </w:tabs>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4.3乙方应在本合同签订生效后</w:t>
      </w:r>
      <w:r>
        <w:rPr>
          <w:rFonts w:hint="eastAsia" w:ascii="仿宋_GB2312" w:hAnsi="仿宋_GB2312" w:eastAsia="仿宋_GB2312" w:cs="仿宋_GB2312"/>
          <w:i w:val="0"/>
          <w:iCs w:val="0"/>
          <w:color w:val="auto"/>
          <w:sz w:val="28"/>
          <w:szCs w:val="28"/>
          <w:highlight w:val="none"/>
          <w:lang w:val="en-US" w:eastAsia="zh-CN"/>
        </w:rPr>
        <w:tab/>
      </w:r>
      <w:r>
        <w:rPr>
          <w:rFonts w:hint="eastAsia" w:ascii="仿宋_GB2312" w:hAnsi="仿宋_GB2312" w:eastAsia="仿宋_GB2312" w:cs="仿宋_GB2312"/>
          <w:i w:val="0"/>
          <w:iCs w:val="0"/>
          <w:color w:val="auto"/>
          <w:sz w:val="28"/>
          <w:szCs w:val="28"/>
          <w:highlight w:val="none"/>
          <w:u w:val="single"/>
          <w:lang w:val="en-US" w:eastAsia="zh-CN"/>
        </w:rPr>
        <w:t>5</w:t>
      </w:r>
      <w:r>
        <w:rPr>
          <w:rFonts w:hint="eastAsia" w:ascii="仿宋_GB2312" w:hAnsi="仿宋_GB2312" w:eastAsia="仿宋_GB2312" w:cs="仿宋_GB2312"/>
          <w:i w:val="0"/>
          <w:iCs w:val="0"/>
          <w:color w:val="auto"/>
          <w:sz w:val="28"/>
          <w:szCs w:val="28"/>
          <w:highlight w:val="none"/>
          <w:lang w:val="en-US" w:eastAsia="zh-CN"/>
        </w:rPr>
        <w:t>天内向甲方项目经理提交本工程总体进度计划及施工组织设计方案，以及月度、周工程进度计划和相应的进度统计报表。乙方编制的进度计划必须符合建设单位的“总控计划”的要求，并承诺关键线路工作不延误。</w:t>
      </w:r>
    </w:p>
    <w:p>
      <w:pPr>
        <w:tabs>
          <w:tab w:val="right" w:pos="8306"/>
        </w:tabs>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lang w:val="en-US" w:eastAsia="zh-CN"/>
        </w:rPr>
      </w:pPr>
      <w:r>
        <w:rPr>
          <w:rFonts w:hint="eastAsia" w:ascii="仿宋_GB2312" w:hAnsi="仿宋_GB2312" w:eastAsia="仿宋_GB2312" w:cs="仿宋_GB2312"/>
          <w:i w:val="0"/>
          <w:iCs w:val="0"/>
          <w:color w:val="auto"/>
          <w:sz w:val="28"/>
          <w:szCs w:val="28"/>
          <w:highlight w:val="none"/>
          <w:lang w:val="en-US" w:eastAsia="zh-CN"/>
        </w:rPr>
        <w:t>4.4所有材料的选样过程以及样板送审所需的时间已包含在本合同的工期内，不另计工期。</w:t>
      </w:r>
    </w:p>
    <w:p>
      <w:pPr>
        <w:tabs>
          <w:tab w:val="right" w:pos="8306"/>
        </w:tabs>
        <w:snapToGrid w:val="0"/>
        <w:spacing w:line="360" w:lineRule="auto"/>
        <w:ind w:right="0" w:rightChars="0" w:firstLine="560" w:firstLineChars="200"/>
        <w:jc w:val="both"/>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4</w:t>
      </w:r>
      <w:r>
        <w:rPr>
          <w:rFonts w:hint="eastAsia" w:ascii="仿宋_GB2312" w:hAnsi="仿宋_GB2312" w:eastAsia="仿宋_GB2312" w:cs="仿宋_GB2312"/>
          <w:b w:val="0"/>
          <w:bCs w:val="0"/>
          <w:i w:val="0"/>
          <w:iCs w:val="0"/>
          <w:color w:val="auto"/>
          <w:sz w:val="28"/>
          <w:szCs w:val="28"/>
          <w:highlight w:val="none"/>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5</w:t>
      </w:r>
      <w:r>
        <w:rPr>
          <w:rFonts w:hint="eastAsia" w:ascii="仿宋_GB2312" w:hAnsi="仿宋_GB2312" w:eastAsia="仿宋_GB2312" w:cs="仿宋_GB2312"/>
          <w:b w:val="0"/>
          <w:bCs w:val="0"/>
          <w:i w:val="0"/>
          <w:iCs w:val="0"/>
          <w:color w:val="auto"/>
          <w:sz w:val="28"/>
          <w:szCs w:val="28"/>
          <w:highlight w:val="none"/>
          <w:shd w:val="clear" w:color="auto" w:fill="auto"/>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须</w:t>
      </w:r>
      <w:r>
        <w:rPr>
          <w:rFonts w:hint="eastAsia" w:ascii="仿宋_GB2312" w:hAnsi="仿宋_GB2312" w:eastAsia="仿宋_GB2312" w:cs="仿宋_GB2312"/>
          <w:b w:val="0"/>
          <w:bCs w:val="0"/>
          <w:i w:val="0"/>
          <w:iCs w:val="0"/>
          <w:color w:val="auto"/>
          <w:sz w:val="28"/>
          <w:szCs w:val="28"/>
          <w:highlight w:val="none"/>
          <w:shd w:val="clear" w:color="auto" w:fill="auto"/>
        </w:rPr>
        <w:t>严格遵照甲方制订的施工进度计划施工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及完成相关工作</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接受</w:t>
      </w:r>
      <w:r>
        <w:rPr>
          <w:rFonts w:hint="eastAsia" w:ascii="仿宋_GB2312" w:hAnsi="仿宋_GB2312" w:eastAsia="仿宋_GB2312" w:cs="仿宋_GB2312"/>
          <w:b w:val="0"/>
          <w:bCs w:val="0"/>
          <w:i w:val="0"/>
          <w:iCs w:val="0"/>
          <w:color w:val="auto"/>
          <w:sz w:val="28"/>
          <w:szCs w:val="28"/>
          <w:highlight w:val="none"/>
          <w:shd w:val="clear" w:color="auto" w:fill="auto"/>
        </w:rPr>
        <w:t>甲方项目部施工任务</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安排，否则甲方可按合同对乙方予以处罚。</w:t>
      </w:r>
    </w:p>
    <w:p>
      <w:pPr>
        <w:tabs>
          <w:tab w:val="right" w:pos="8306"/>
        </w:tabs>
        <w:snapToGrid w:val="0"/>
        <w:spacing w:line="360" w:lineRule="auto"/>
        <w:ind w:right="0" w:rightChars="0" w:firstLine="560" w:firstLineChars="200"/>
        <w:jc w:val="both"/>
        <w:rPr>
          <w:rFonts w:hint="eastAsia" w:ascii="仿宋_GB2312" w:hAnsi="仿宋_GB2312" w:eastAsia="仿宋_GB2312" w:cs="仿宋_GB2312"/>
          <w:b w:val="0"/>
          <w:bCs w:val="0"/>
          <w:i w:val="0"/>
          <w:iCs w:val="0"/>
          <w:color w:val="auto"/>
          <w:sz w:val="28"/>
          <w:szCs w:val="28"/>
          <w:highlight w:val="none"/>
        </w:rPr>
      </w:pPr>
      <w:r>
        <w:rPr>
          <w:rFonts w:hint="eastAsia" w:ascii="仿宋_GB2312" w:hAnsi="仿宋_GB2312" w:eastAsia="仿宋_GB2312" w:cs="仿宋_GB2312"/>
          <w:b w:val="0"/>
          <w:bCs w:val="0"/>
          <w:i w:val="0"/>
          <w:iCs w:val="0"/>
          <w:color w:val="auto"/>
          <w:sz w:val="28"/>
          <w:szCs w:val="28"/>
          <w:highlight w:val="none"/>
          <w:lang w:val="en-US" w:eastAsia="zh-CN"/>
        </w:rPr>
        <w:t>4.6</w:t>
      </w:r>
      <w:r>
        <w:rPr>
          <w:rFonts w:hint="eastAsia" w:ascii="仿宋_GB2312" w:hAnsi="仿宋_GB2312" w:eastAsia="仿宋_GB2312" w:cs="仿宋_GB2312"/>
          <w:b w:val="0"/>
          <w:bCs w:val="0"/>
          <w:i w:val="0"/>
          <w:iCs w:val="0"/>
          <w:color w:val="auto"/>
          <w:sz w:val="28"/>
          <w:szCs w:val="28"/>
          <w:highlight w:val="none"/>
          <w:shd w:val="clear" w:color="auto" w:fill="auto"/>
        </w:rPr>
        <w:t>乙方已充分考虑天气</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及各种因素、其他原因</w:t>
      </w:r>
      <w:r>
        <w:rPr>
          <w:rFonts w:hint="eastAsia" w:ascii="仿宋_GB2312" w:hAnsi="仿宋_GB2312" w:eastAsia="仿宋_GB2312" w:cs="仿宋_GB2312"/>
          <w:b w:val="0"/>
          <w:bCs w:val="0"/>
          <w:i w:val="0"/>
          <w:iCs w:val="0"/>
          <w:color w:val="auto"/>
          <w:sz w:val="28"/>
          <w:szCs w:val="28"/>
          <w:highlight w:val="none"/>
          <w:shd w:val="clear" w:color="auto" w:fill="auto"/>
        </w:rPr>
        <w:t>可能对工期</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的</w:t>
      </w:r>
      <w:r>
        <w:rPr>
          <w:rFonts w:hint="eastAsia" w:ascii="仿宋_GB2312" w:hAnsi="仿宋_GB2312" w:eastAsia="仿宋_GB2312" w:cs="仿宋_GB2312"/>
          <w:b w:val="0"/>
          <w:bCs w:val="0"/>
          <w:i w:val="0"/>
          <w:iCs w:val="0"/>
          <w:color w:val="auto"/>
          <w:sz w:val="28"/>
          <w:szCs w:val="28"/>
          <w:highlight w:val="none"/>
          <w:shd w:val="clear" w:color="auto" w:fill="auto"/>
        </w:rPr>
        <w:t>影响</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地震、海啸、瘟疫、骚乱、戒严、暴动、战争等不可抗力的影响除外</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乙方同意</w:t>
      </w:r>
      <w:r>
        <w:rPr>
          <w:rFonts w:hint="eastAsia" w:ascii="仿宋_GB2312" w:hAnsi="仿宋_GB2312" w:eastAsia="仿宋_GB2312" w:cs="仿宋_GB2312"/>
          <w:b w:val="0"/>
          <w:bCs w:val="0"/>
          <w:i w:val="0"/>
          <w:iCs w:val="0"/>
          <w:color w:val="auto"/>
          <w:sz w:val="28"/>
          <w:szCs w:val="28"/>
          <w:highlight w:val="none"/>
          <w:shd w:val="clear" w:color="auto" w:fill="auto"/>
        </w:rPr>
        <w:t>不</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因</w:t>
      </w:r>
      <w:r>
        <w:rPr>
          <w:rFonts w:hint="eastAsia" w:ascii="仿宋_GB2312" w:hAnsi="仿宋_GB2312" w:eastAsia="仿宋_GB2312" w:cs="仿宋_GB2312"/>
          <w:b w:val="0"/>
          <w:bCs w:val="0"/>
          <w:i w:val="0"/>
          <w:iCs w:val="0"/>
          <w:color w:val="auto"/>
          <w:sz w:val="28"/>
          <w:szCs w:val="28"/>
          <w:highlight w:val="none"/>
          <w:shd w:val="clear" w:color="auto" w:fill="auto"/>
        </w:rPr>
        <w:t>任何</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原因</w:t>
      </w:r>
      <w:r>
        <w:rPr>
          <w:rFonts w:hint="eastAsia" w:ascii="仿宋_GB2312" w:hAnsi="仿宋_GB2312" w:eastAsia="仿宋_GB2312" w:cs="仿宋_GB2312"/>
          <w:b w:val="0"/>
          <w:bCs w:val="0"/>
          <w:i w:val="0"/>
          <w:iCs w:val="0"/>
          <w:color w:val="auto"/>
          <w:sz w:val="28"/>
          <w:szCs w:val="28"/>
          <w:highlight w:val="none"/>
          <w:shd w:val="clear" w:color="auto" w:fill="auto"/>
        </w:rPr>
        <w:t>要求延长工期。</w:t>
      </w:r>
    </w:p>
    <w:p>
      <w:pPr>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u w:val="none"/>
        </w:rPr>
      </w:pPr>
      <w:r>
        <w:rPr>
          <w:rFonts w:hint="eastAsia" w:ascii="仿宋_GB2312" w:hAnsi="仿宋_GB2312" w:eastAsia="仿宋_GB2312" w:cs="仿宋_GB2312"/>
          <w:i w:val="0"/>
          <w:iCs w:val="0"/>
          <w:color w:val="auto"/>
          <w:sz w:val="28"/>
          <w:szCs w:val="28"/>
          <w:highlight w:val="none"/>
          <w:lang w:val="en-US" w:eastAsia="zh-CN"/>
        </w:rPr>
        <w:t>4</w:t>
      </w:r>
      <w:r>
        <w:rPr>
          <w:rFonts w:hint="eastAsia" w:ascii="仿宋_GB2312" w:hAnsi="仿宋_GB2312" w:eastAsia="仿宋_GB2312" w:cs="仿宋_GB2312"/>
          <w:i w:val="0"/>
          <w:iCs w:val="0"/>
          <w:color w:val="auto"/>
          <w:sz w:val="28"/>
          <w:szCs w:val="28"/>
          <w:highlight w:val="none"/>
        </w:rPr>
        <w:t>.</w:t>
      </w:r>
      <w:r>
        <w:rPr>
          <w:rFonts w:hint="eastAsia" w:ascii="仿宋_GB2312" w:hAnsi="仿宋_GB2312" w:eastAsia="仿宋_GB2312" w:cs="仿宋_GB2312"/>
          <w:i w:val="0"/>
          <w:iCs w:val="0"/>
          <w:color w:val="auto"/>
          <w:sz w:val="28"/>
          <w:szCs w:val="28"/>
          <w:highlight w:val="none"/>
          <w:lang w:val="en-US" w:eastAsia="zh-CN"/>
        </w:rPr>
        <w:t>7</w:t>
      </w:r>
      <w:r>
        <w:rPr>
          <w:rFonts w:hint="eastAsia" w:ascii="仿宋_GB2312" w:hAnsi="仿宋_GB2312" w:eastAsia="仿宋_GB2312" w:cs="仿宋_GB2312"/>
          <w:i w:val="0"/>
          <w:iCs w:val="0"/>
          <w:color w:val="auto"/>
          <w:sz w:val="28"/>
          <w:szCs w:val="28"/>
          <w:highlight w:val="none"/>
          <w:u w:val="none"/>
          <w:shd w:val="clear" w:color="auto" w:fill="auto"/>
        </w:rPr>
        <w:t>乙方必须满足</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u w:val="none"/>
          <w:shd w:val="clear" w:color="auto" w:fill="auto"/>
        </w:rPr>
        <w:t>工期要求，</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主动按照工程需求和甲方要求</w:t>
      </w:r>
      <w:r>
        <w:rPr>
          <w:rFonts w:hint="eastAsia" w:ascii="仿宋_GB2312" w:hAnsi="仿宋_GB2312" w:eastAsia="仿宋_GB2312" w:cs="仿宋_GB2312"/>
          <w:i w:val="0"/>
          <w:iCs w:val="0"/>
          <w:color w:val="auto"/>
          <w:sz w:val="28"/>
          <w:szCs w:val="28"/>
          <w:highlight w:val="none"/>
          <w:u w:val="none"/>
          <w:shd w:val="clear" w:color="auto" w:fill="auto"/>
        </w:rPr>
        <w:t>随时增加或减少</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u w:val="none"/>
          <w:shd w:val="clear" w:color="auto" w:fill="auto"/>
        </w:rPr>
        <w:t>人员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以满足本工程施工要求</w:t>
      </w:r>
      <w:r>
        <w:rPr>
          <w:rFonts w:hint="eastAsia" w:ascii="仿宋_GB2312" w:hAnsi="仿宋_GB2312" w:eastAsia="仿宋_GB2312" w:cs="仿宋_GB2312"/>
          <w:i w:val="0"/>
          <w:iCs w:val="0"/>
          <w:color w:val="auto"/>
          <w:sz w:val="28"/>
          <w:szCs w:val="28"/>
          <w:highlight w:val="none"/>
          <w:u w:val="none"/>
          <w:shd w:val="clear" w:color="auto" w:fill="auto"/>
        </w:rPr>
        <w:t>。</w:t>
      </w:r>
    </w:p>
    <w:p>
      <w:pPr>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u w:val="none"/>
          <w:lang w:val="en-US" w:eastAsia="zh-CN"/>
        </w:rPr>
        <w:t>4.8</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乙方确定在本合同签订前，已勘察本项目现场场地，对本工程特性全部清楚，因甲方原因导致施工计划调整的，乙方积极配合。</w:t>
      </w:r>
    </w:p>
    <w:p>
      <w:pPr>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u w:val="none"/>
          <w:lang w:val="en-US" w:eastAsia="zh-CN"/>
        </w:rPr>
      </w:pPr>
      <w:r>
        <w:rPr>
          <w:rFonts w:hint="eastAsia" w:ascii="仿宋_GB2312" w:hAnsi="仿宋_GB2312" w:eastAsia="仿宋_GB2312" w:cs="仿宋_GB2312"/>
          <w:i w:val="0"/>
          <w:iCs w:val="0"/>
          <w:color w:val="auto"/>
          <w:sz w:val="28"/>
          <w:szCs w:val="28"/>
          <w:highlight w:val="none"/>
          <w:lang w:val="en-US" w:eastAsia="zh-CN"/>
        </w:rPr>
        <w:t>4.9</w:t>
      </w:r>
      <w:r>
        <w:rPr>
          <w:rFonts w:hint="eastAsia" w:ascii="仿宋_GB2312" w:hAnsi="仿宋_GB2312" w:eastAsia="仿宋_GB2312" w:cs="仿宋_GB2312"/>
          <w:i w:val="0"/>
          <w:iCs w:val="0"/>
          <w:color w:val="auto"/>
          <w:sz w:val="28"/>
          <w:szCs w:val="28"/>
          <w:highlight w:val="none"/>
          <w:shd w:val="clear" w:color="auto" w:fill="auto"/>
        </w:rPr>
        <w:t>乙方认为甲方或其他单位未配合提供</w:t>
      </w:r>
      <w:r>
        <w:rPr>
          <w:rFonts w:hint="eastAsia" w:ascii="仿宋_GB2312" w:hAnsi="仿宋_GB2312" w:eastAsia="仿宋_GB2312" w:cs="仿宋_GB2312"/>
          <w:i w:val="0"/>
          <w:iCs w:val="0"/>
          <w:color w:val="auto"/>
          <w:sz w:val="28"/>
          <w:szCs w:val="28"/>
          <w:highlight w:val="none"/>
          <w:shd w:val="clear" w:color="auto" w:fill="auto"/>
          <w:lang w:val="en-US" w:eastAsia="zh-CN"/>
        </w:rPr>
        <w:t>所需</w:t>
      </w:r>
      <w:r>
        <w:rPr>
          <w:rFonts w:hint="eastAsia" w:ascii="仿宋_GB2312" w:hAnsi="仿宋_GB2312" w:eastAsia="仿宋_GB2312" w:cs="仿宋_GB2312"/>
          <w:i w:val="0"/>
          <w:iCs w:val="0"/>
          <w:color w:val="auto"/>
          <w:sz w:val="28"/>
          <w:szCs w:val="28"/>
          <w:highlight w:val="none"/>
          <w:shd w:val="clear" w:color="auto" w:fill="auto"/>
        </w:rPr>
        <w:t>工作面而影响施工进度</w:t>
      </w:r>
      <w:r>
        <w:rPr>
          <w:rFonts w:hint="eastAsia" w:ascii="仿宋_GB2312" w:hAnsi="仿宋_GB2312" w:eastAsia="仿宋_GB2312" w:cs="仿宋_GB2312"/>
          <w:i w:val="0"/>
          <w:iCs w:val="0"/>
          <w:color w:val="auto"/>
          <w:sz w:val="28"/>
          <w:szCs w:val="28"/>
          <w:highlight w:val="none"/>
          <w:shd w:val="clear" w:color="auto" w:fill="auto"/>
          <w:lang w:val="en-US" w:eastAsia="zh-CN"/>
        </w:rPr>
        <w:t>时</w:t>
      </w:r>
      <w:r>
        <w:rPr>
          <w:rFonts w:hint="eastAsia" w:ascii="仿宋_GB2312" w:hAnsi="仿宋_GB2312" w:eastAsia="仿宋_GB2312" w:cs="仿宋_GB2312"/>
          <w:i w:val="0"/>
          <w:iCs w:val="0"/>
          <w:color w:val="auto"/>
          <w:sz w:val="28"/>
          <w:szCs w:val="28"/>
          <w:highlight w:val="none"/>
          <w:shd w:val="clear" w:color="auto" w:fill="auto"/>
        </w:rPr>
        <w:t>，乙方</w:t>
      </w:r>
      <w:r>
        <w:rPr>
          <w:rFonts w:hint="eastAsia" w:ascii="仿宋_GB2312" w:hAnsi="仿宋_GB2312" w:eastAsia="仿宋_GB2312" w:cs="仿宋_GB2312"/>
          <w:i w:val="0"/>
          <w:iCs w:val="0"/>
          <w:color w:val="auto"/>
          <w:sz w:val="28"/>
          <w:szCs w:val="28"/>
          <w:highlight w:val="none"/>
          <w:shd w:val="clear" w:color="auto" w:fill="auto"/>
          <w:lang w:val="en-US" w:eastAsia="zh-CN"/>
        </w:rPr>
        <w:t>须</w:t>
      </w:r>
      <w:r>
        <w:rPr>
          <w:rFonts w:hint="eastAsia" w:ascii="仿宋_GB2312" w:hAnsi="仿宋_GB2312" w:eastAsia="仿宋_GB2312" w:cs="仿宋_GB2312"/>
          <w:i w:val="0"/>
          <w:iCs w:val="0"/>
          <w:color w:val="auto"/>
          <w:sz w:val="28"/>
          <w:szCs w:val="28"/>
          <w:highlight w:val="none"/>
          <w:shd w:val="clear" w:color="auto" w:fill="auto"/>
        </w:rPr>
        <w:t>书面告知甲方并</w:t>
      </w:r>
      <w:r>
        <w:rPr>
          <w:rFonts w:hint="eastAsia" w:ascii="仿宋_GB2312" w:hAnsi="仿宋_GB2312" w:eastAsia="仿宋_GB2312" w:cs="仿宋_GB2312"/>
          <w:i w:val="0"/>
          <w:iCs w:val="0"/>
          <w:color w:val="auto"/>
          <w:sz w:val="28"/>
          <w:szCs w:val="28"/>
          <w:highlight w:val="none"/>
          <w:shd w:val="clear" w:color="auto" w:fill="auto"/>
          <w:lang w:val="en-US" w:eastAsia="zh-CN"/>
        </w:rPr>
        <w:t>按</w:t>
      </w:r>
      <w:r>
        <w:rPr>
          <w:rFonts w:hint="eastAsia" w:ascii="仿宋_GB2312" w:hAnsi="仿宋_GB2312" w:eastAsia="仿宋_GB2312" w:cs="仿宋_GB2312"/>
          <w:i w:val="0"/>
          <w:iCs w:val="0"/>
          <w:color w:val="auto"/>
          <w:sz w:val="28"/>
          <w:szCs w:val="28"/>
          <w:highlight w:val="none"/>
          <w:shd w:val="clear" w:color="auto" w:fill="auto"/>
        </w:rPr>
        <w:t>甲方</w:t>
      </w:r>
      <w:r>
        <w:rPr>
          <w:rFonts w:hint="eastAsia" w:ascii="仿宋_GB2312" w:hAnsi="仿宋_GB2312" w:eastAsia="仿宋_GB2312" w:cs="仿宋_GB2312"/>
          <w:i w:val="0"/>
          <w:iCs w:val="0"/>
          <w:color w:val="auto"/>
          <w:sz w:val="28"/>
          <w:szCs w:val="28"/>
          <w:highlight w:val="none"/>
          <w:shd w:val="clear" w:color="auto" w:fill="auto"/>
          <w:lang w:val="en-US" w:eastAsia="zh-CN"/>
        </w:rPr>
        <w:t>要求办理相关事宜</w:t>
      </w:r>
      <w:r>
        <w:rPr>
          <w:rFonts w:hint="eastAsia" w:ascii="仿宋_GB2312" w:hAnsi="仿宋_GB2312" w:eastAsia="仿宋_GB2312" w:cs="仿宋_GB2312"/>
          <w:i w:val="0"/>
          <w:iCs w:val="0"/>
          <w:color w:val="auto"/>
          <w:sz w:val="28"/>
          <w:szCs w:val="28"/>
          <w:highlight w:val="none"/>
          <w:shd w:val="clear" w:color="auto" w:fill="auto"/>
        </w:rPr>
        <w:t>，否则视为不影响乙方施工，乙方不得</w:t>
      </w:r>
      <w:r>
        <w:rPr>
          <w:rFonts w:hint="eastAsia" w:ascii="仿宋_GB2312" w:hAnsi="仿宋_GB2312" w:eastAsia="仿宋_GB2312" w:cs="仿宋_GB2312"/>
          <w:i w:val="0"/>
          <w:iCs w:val="0"/>
          <w:color w:val="auto"/>
          <w:sz w:val="28"/>
          <w:szCs w:val="28"/>
          <w:highlight w:val="none"/>
          <w:shd w:val="clear" w:color="auto" w:fill="auto"/>
          <w:lang w:val="en-US" w:eastAsia="zh-CN"/>
        </w:rPr>
        <w:t>因此</w:t>
      </w:r>
      <w:r>
        <w:rPr>
          <w:rFonts w:hint="eastAsia" w:ascii="仿宋_GB2312" w:hAnsi="仿宋_GB2312" w:eastAsia="仿宋_GB2312" w:cs="仿宋_GB2312"/>
          <w:i w:val="0"/>
          <w:iCs w:val="0"/>
          <w:color w:val="auto"/>
          <w:sz w:val="28"/>
          <w:szCs w:val="28"/>
          <w:highlight w:val="none"/>
          <w:shd w:val="clear" w:color="auto" w:fill="auto"/>
        </w:rPr>
        <w:t>要求延</w:t>
      </w:r>
      <w:r>
        <w:rPr>
          <w:rFonts w:hint="eastAsia" w:ascii="仿宋_GB2312" w:hAnsi="仿宋_GB2312" w:eastAsia="仿宋_GB2312" w:cs="仿宋_GB2312"/>
          <w:i w:val="0"/>
          <w:iCs w:val="0"/>
          <w:color w:val="auto"/>
          <w:sz w:val="28"/>
          <w:szCs w:val="28"/>
          <w:highlight w:val="none"/>
          <w:shd w:val="clear" w:color="auto" w:fill="auto"/>
          <w:lang w:val="en-US" w:eastAsia="zh-CN"/>
        </w:rPr>
        <w:t>长</w:t>
      </w:r>
      <w:r>
        <w:rPr>
          <w:rFonts w:hint="eastAsia" w:ascii="仿宋_GB2312" w:hAnsi="仿宋_GB2312" w:eastAsia="仿宋_GB2312" w:cs="仿宋_GB2312"/>
          <w:i w:val="0"/>
          <w:iCs w:val="0"/>
          <w:color w:val="auto"/>
          <w:sz w:val="28"/>
          <w:szCs w:val="28"/>
          <w:highlight w:val="none"/>
          <w:shd w:val="clear" w:color="auto" w:fill="auto"/>
        </w:rPr>
        <w:t>工期。</w:t>
      </w:r>
    </w:p>
    <w:p>
      <w:pPr>
        <w:snapToGrid w:val="0"/>
        <w:spacing w:line="360" w:lineRule="auto"/>
        <w:ind w:right="0" w:rightChars="0" w:firstLine="560" w:firstLineChars="200"/>
        <w:jc w:val="both"/>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lang w:val="en-US" w:eastAsia="zh-CN"/>
        </w:rPr>
        <w:t>4.10</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本项目竣工验收移交甲方后、保修期结束前，如甲方在本项目内有新增工程且要求乙方进行报价施工时，乙方须予配合。</w:t>
      </w:r>
    </w:p>
    <w:p>
      <w:pPr>
        <w:snapToGrid w:val="0"/>
        <w:spacing w:line="360" w:lineRule="auto"/>
        <w:ind w:right="0" w:rightChars="0"/>
        <w:outlineLvl w:val="0"/>
        <w:rPr>
          <w:rFonts w:hint="eastAsia" w:ascii="仿宋" w:hAnsi="仿宋" w:eastAsia="仿宋" w:cs="仿宋"/>
          <w:i w:val="0"/>
          <w:iCs w:val="0"/>
          <w:color w:val="auto"/>
          <w:sz w:val="28"/>
          <w:szCs w:val="28"/>
          <w:highlight w:val="none"/>
          <w:lang w:eastAsia="zh-CN"/>
        </w:rPr>
      </w:pPr>
      <w:bookmarkStart w:id="12" w:name="_Toc3824"/>
      <w:bookmarkStart w:id="13" w:name="_Toc22079"/>
      <w:bookmarkStart w:id="14" w:name="_Toc31942"/>
      <w:r>
        <w:rPr>
          <w:rFonts w:hint="eastAsia" w:ascii="仿宋" w:hAnsi="仿宋" w:eastAsia="仿宋" w:cs="仿宋"/>
          <w:b/>
          <w:bCs/>
          <w:i w:val="0"/>
          <w:iCs w:val="0"/>
          <w:color w:val="auto"/>
          <w:kern w:val="0"/>
          <w:sz w:val="28"/>
          <w:szCs w:val="28"/>
          <w:highlight w:val="none"/>
          <w:lang w:val="en-US" w:eastAsia="zh-CN"/>
        </w:rPr>
        <w:t>第五章</w:t>
      </w:r>
      <w:r>
        <w:rPr>
          <w:rFonts w:hint="eastAsia" w:ascii="仿宋" w:hAnsi="仿宋" w:eastAsia="仿宋" w:cs="仿宋"/>
          <w:b/>
          <w:bCs/>
          <w:i w:val="0"/>
          <w:iCs w:val="0"/>
          <w:color w:val="auto"/>
          <w:kern w:val="0"/>
          <w:sz w:val="28"/>
          <w:szCs w:val="28"/>
          <w:highlight w:val="none"/>
        </w:rPr>
        <w:t>、</w:t>
      </w:r>
      <w:bookmarkEnd w:id="12"/>
      <w:bookmarkEnd w:id="13"/>
      <w:r>
        <w:rPr>
          <w:rFonts w:hint="eastAsia" w:ascii="仿宋" w:hAnsi="仿宋" w:eastAsia="仿宋" w:cs="仿宋"/>
          <w:b/>
          <w:bCs/>
          <w:i w:val="0"/>
          <w:iCs w:val="0"/>
          <w:color w:val="auto"/>
          <w:kern w:val="0"/>
          <w:sz w:val="28"/>
          <w:szCs w:val="28"/>
          <w:highlight w:val="none"/>
        </w:rPr>
        <w:t>材料及质量要求</w:t>
      </w:r>
      <w:bookmarkEnd w:id="14"/>
      <w:r>
        <w:rPr>
          <w:rFonts w:hint="eastAsia" w:ascii="仿宋" w:hAnsi="仿宋" w:eastAsia="仿宋" w:cs="仿宋"/>
          <w:i w:val="0"/>
          <w:iCs w:val="0"/>
          <w:color w:val="auto"/>
          <w:sz w:val="28"/>
          <w:szCs w:val="28"/>
          <w:highlight w:val="none"/>
        </w:rPr>
        <w:t xml:space="preserve"> </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5.1材料要求</w:t>
      </w:r>
    </w:p>
    <w:p>
      <w:pPr>
        <w:snapToGrid w:val="0"/>
        <w:spacing w:line="360" w:lineRule="auto"/>
        <w:ind w:left="0" w:leftChars="0" w:right="0" w:rightChars="0" w:firstLine="560" w:firstLineChars="200"/>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5.1.1钢质防火门、卷帘(闸)门：</w:t>
      </w:r>
      <w:r>
        <w:rPr>
          <w:rFonts w:hint="eastAsia" w:ascii="仿宋" w:hAnsi="仿宋" w:eastAsia="仿宋" w:cs="仿宋"/>
          <w:b w:val="0"/>
          <w:bCs w:val="0"/>
          <w:i w:val="0"/>
          <w:iCs w:val="0"/>
          <w:color w:val="auto"/>
          <w:sz w:val="28"/>
          <w:szCs w:val="28"/>
          <w:highlight w:val="none"/>
          <w:u w:val="single"/>
          <w:lang w:val="en-US" w:eastAsia="zh-CN"/>
        </w:rPr>
        <w:t>符合深化图的合格产品</w:t>
      </w:r>
      <w:r>
        <w:rPr>
          <w:rFonts w:hint="eastAsia" w:ascii="仿宋" w:hAnsi="仿宋" w:eastAsia="仿宋" w:cs="仿宋"/>
          <w:b w:val="0"/>
          <w:bCs w:val="0"/>
          <w:i w:val="0"/>
          <w:iCs w:val="0"/>
          <w:color w:val="auto"/>
          <w:sz w:val="28"/>
          <w:szCs w:val="28"/>
          <w:highlight w:val="none"/>
          <w:lang w:val="en-US" w:eastAsia="zh-CN"/>
        </w:rPr>
        <w:t xml:space="preserve">   </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5.1.2以上门的制作须按照甲方的要求，所有产品的各种配件及材料均须满足图纸要求，乙方须在备料前提供样板，经甲方签字确认封板后方可备料。</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5.1.3乙方在制作半成品之前，报甲方检查材料与样板是否一致及相应的质量证明。对现场抽检的门，其抽检合格的费用由乙方承担；如甲方认为某种材料需送检，则双方共同现场取样后送质检部门检验，检验合格，费用由甲方承担，否则由乙方承担费用并更换同等质量的合格产品。乙方在制作过程中不得更换已经检验的材料，否则甲方将立即与乙方解除合同，由此造成甲方的损失由乙方赔偿。</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5.2质量要求</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5.2.1门框、门扇制作尺寸在允许偏差范围内，安装垂直度在规范允许误差范围内，无异常变形、划痕、开裂等，开启方向正确，门扇花纹符合图纸要求，平稳牢固，门锁安装牢固、开启自如。</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5.2.2钢质防火门防火等级、耐火极限必须满足图纸及规范要求。每个门必须具备产品合格证、检验报告及供货证明、铁牌等资料（以满足当地政府主管部门验收要求为准）。</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5.2.3本工程质量须达到国家电动卷帘(闸)门及钢质防火门竣工验收规范及行业标准的优良要求。</w:t>
      </w:r>
    </w:p>
    <w:p>
      <w:pPr>
        <w:snapToGrid w:val="0"/>
        <w:spacing w:line="360" w:lineRule="auto"/>
        <w:ind w:right="0" w:rightChars="0" w:firstLine="560" w:firstLineChars="200"/>
        <w:jc w:val="both"/>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3甲方（或监理、建设单位、政府部门）</w:t>
      </w:r>
      <w:r>
        <w:rPr>
          <w:rFonts w:hint="eastAsia" w:ascii="仿宋" w:hAnsi="仿宋" w:eastAsia="仿宋" w:cs="仿宋"/>
          <w:b w:val="0"/>
          <w:bCs w:val="0"/>
          <w:i w:val="0"/>
          <w:iCs w:val="0"/>
          <w:color w:val="auto"/>
          <w:sz w:val="28"/>
          <w:szCs w:val="28"/>
          <w:highlight w:val="none"/>
        </w:rPr>
        <w:t>检查</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验收</w:t>
      </w:r>
      <w:r>
        <w:rPr>
          <w:rFonts w:hint="eastAsia" w:ascii="仿宋" w:hAnsi="仿宋" w:eastAsia="仿宋" w:cs="仿宋"/>
          <w:b w:val="0"/>
          <w:bCs w:val="0"/>
          <w:i w:val="0"/>
          <w:iCs w:val="0"/>
          <w:color w:val="auto"/>
          <w:sz w:val="28"/>
          <w:szCs w:val="28"/>
          <w:highlight w:val="none"/>
          <w:lang w:val="en-US" w:eastAsia="zh-CN"/>
        </w:rPr>
        <w:t>本项目或本工程</w:t>
      </w:r>
      <w:r>
        <w:rPr>
          <w:rFonts w:hint="eastAsia" w:ascii="仿宋" w:hAnsi="仿宋" w:eastAsia="仿宋" w:cs="仿宋"/>
          <w:b w:val="0"/>
          <w:bCs w:val="0"/>
          <w:i w:val="0"/>
          <w:iCs w:val="0"/>
          <w:color w:val="auto"/>
          <w:sz w:val="28"/>
          <w:szCs w:val="28"/>
          <w:highlight w:val="none"/>
        </w:rPr>
        <w:t>时，</w:t>
      </w:r>
      <w:r>
        <w:rPr>
          <w:rFonts w:hint="eastAsia"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应安排管理人员配合检查</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验收，</w:t>
      </w:r>
      <w:r>
        <w:rPr>
          <w:rFonts w:hint="eastAsia" w:ascii="仿宋" w:hAnsi="仿宋" w:eastAsia="仿宋" w:cs="仿宋"/>
          <w:b w:val="0"/>
          <w:bCs w:val="0"/>
          <w:i w:val="0"/>
          <w:iCs w:val="0"/>
          <w:color w:val="auto"/>
          <w:sz w:val="28"/>
          <w:szCs w:val="28"/>
          <w:highlight w:val="none"/>
          <w:lang w:val="en-US" w:eastAsia="zh-CN"/>
        </w:rPr>
        <w:t>否则每次向甲方承担违约金人民币贰万元。</w:t>
      </w:r>
      <w:r>
        <w:rPr>
          <w:rFonts w:hint="eastAsia" w:ascii="仿宋" w:hAnsi="仿宋" w:eastAsia="仿宋" w:cs="仿宋"/>
          <w:b w:val="0"/>
          <w:bCs w:val="0"/>
          <w:i w:val="0"/>
          <w:iCs w:val="0"/>
          <w:color w:val="auto"/>
          <w:sz w:val="28"/>
          <w:szCs w:val="28"/>
          <w:highlight w:val="none"/>
        </w:rPr>
        <w:t>乙方施工过程中必须进行质量检查，</w:t>
      </w:r>
      <w:r>
        <w:rPr>
          <w:rFonts w:hint="eastAsia" w:ascii="仿宋" w:hAnsi="仿宋" w:eastAsia="仿宋" w:cs="仿宋"/>
          <w:b w:val="0"/>
          <w:bCs w:val="0"/>
          <w:i w:val="0"/>
          <w:iCs w:val="0"/>
          <w:color w:val="auto"/>
          <w:sz w:val="28"/>
          <w:szCs w:val="28"/>
          <w:highlight w:val="none"/>
          <w:lang w:val="en-US" w:eastAsia="zh-CN"/>
        </w:rPr>
        <w:t>并按甲方要求做好标记及书面资料，严格执行三级检查制度。乙方须坚决落实甲方、政府部门提出的整改要求，凡未按要求落实整改的，甲方有权对乙方罚款2000-50000元/次，整改二次以上的</w:t>
      </w:r>
      <w:r>
        <w:rPr>
          <w:rFonts w:hint="eastAsia" w:ascii="仿宋" w:hAnsi="仿宋" w:eastAsia="仿宋" w:cs="仿宋"/>
          <w:b w:val="0"/>
          <w:bCs w:val="0"/>
          <w:i w:val="0"/>
          <w:iCs w:val="0"/>
          <w:color w:val="auto"/>
          <w:sz w:val="28"/>
          <w:szCs w:val="28"/>
          <w:highlight w:val="none"/>
        </w:rPr>
        <w:t>甲方有权</w:t>
      </w:r>
      <w:r>
        <w:rPr>
          <w:rFonts w:hint="eastAsia" w:ascii="仿宋" w:hAnsi="仿宋" w:eastAsia="仿宋" w:cs="仿宋"/>
          <w:b w:val="0"/>
          <w:bCs w:val="0"/>
          <w:i w:val="0"/>
          <w:iCs w:val="0"/>
          <w:color w:val="auto"/>
          <w:sz w:val="28"/>
          <w:szCs w:val="28"/>
          <w:highlight w:val="none"/>
          <w:lang w:val="en-US" w:eastAsia="zh-CN"/>
        </w:rPr>
        <w:t>对本工程</w:t>
      </w:r>
      <w:r>
        <w:rPr>
          <w:rFonts w:hint="eastAsia" w:ascii="仿宋" w:hAnsi="仿宋" w:eastAsia="仿宋" w:cs="仿宋"/>
          <w:b w:val="0"/>
          <w:bCs w:val="0"/>
          <w:i w:val="0"/>
          <w:iCs w:val="0"/>
          <w:color w:val="auto"/>
          <w:sz w:val="28"/>
          <w:szCs w:val="28"/>
          <w:highlight w:val="none"/>
        </w:rPr>
        <w:t>按合同单价下浮</w:t>
      </w: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b w:val="0"/>
          <w:bCs w:val="0"/>
          <w:i w:val="0"/>
          <w:iCs w:val="0"/>
          <w:color w:val="auto"/>
          <w:sz w:val="28"/>
          <w:szCs w:val="28"/>
          <w:highlight w:val="none"/>
        </w:rPr>
        <w:t>%予以结算</w:t>
      </w:r>
      <w:r>
        <w:rPr>
          <w:rFonts w:hint="eastAsia" w:ascii="仿宋" w:hAnsi="仿宋" w:eastAsia="仿宋" w:cs="仿宋"/>
          <w:b w:val="0"/>
          <w:bCs w:val="0"/>
          <w:i w:val="0"/>
          <w:iCs w:val="0"/>
          <w:color w:val="auto"/>
          <w:sz w:val="28"/>
          <w:szCs w:val="28"/>
          <w:highlight w:val="none"/>
          <w:lang w:eastAsia="zh-CN"/>
        </w:rPr>
        <w:t>。</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乙供材料收货验收流程及标准</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.1材料、设备进场时乙方向甲方提供“产品出厂合格证、原材料检验报告、出厂质量证明书”等有关资料并在当天移交甲方存档。</w:t>
      </w:r>
    </w:p>
    <w:p>
      <w:pPr>
        <w:ind w:left="0" w:lef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 xml:space="preserve">.2甲方项目施工员在乙供材料、设备进场时对品牌、规格、型号、质量等进行抽检并拍照留存。 </w:t>
      </w:r>
    </w:p>
    <w:p>
      <w:pPr>
        <w:snapToGrid w:val="0"/>
        <w:spacing w:line="360" w:lineRule="auto"/>
        <w:ind w:right="0" w:rightChars="0" w:firstLine="560" w:firstLineChars="200"/>
        <w:jc w:val="both"/>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sz w:val="28"/>
          <w:szCs w:val="28"/>
          <w:lang w:eastAsia="zh-CN"/>
        </w:rPr>
        <w:t>5.</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五万元/次），甲方有权在任意一笔应付乙方的合同款中自行扣取违约金。</w:t>
      </w:r>
    </w:p>
    <w:p>
      <w:pPr>
        <w:snapToGrid w:val="0"/>
        <w:spacing w:line="360" w:lineRule="auto"/>
        <w:ind w:right="0" w:rightChars="0" w:firstLine="560" w:firstLineChars="200"/>
        <w:jc w:val="both"/>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5.5合同履行期间，如建设单位因施工质量问题对甲方进行处罚扣款，甲方则以建设单位处罚甲方的金额为基数，处罚乙方2倍以上。</w:t>
      </w:r>
    </w:p>
    <w:p>
      <w:pPr>
        <w:snapToGrid w:val="0"/>
        <w:spacing w:line="360" w:lineRule="auto"/>
        <w:ind w:right="0" w:rightChars="0" w:firstLine="560" w:firstLineChars="200"/>
        <w:jc w:val="both"/>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5.6在本合同履行过程中，非乙方原因造成施工质量、安全文明等无法满足甲方及规范要求的，乙方须提供不属于其责任的证明并得到甲方的书面认可，否则视为乙方违约，责任及相关的全部费用和损失由乙方承担。</w:t>
      </w:r>
    </w:p>
    <w:p>
      <w:pPr>
        <w:snapToGrid w:val="0"/>
        <w:spacing w:line="360" w:lineRule="auto"/>
        <w:ind w:left="0" w:leftChars="0" w:right="0" w:rightChars="0" w:firstLine="0" w:firstLineChars="0"/>
        <w:outlineLvl w:val="0"/>
        <w:rPr>
          <w:rFonts w:hint="eastAsia" w:ascii="仿宋" w:hAnsi="仿宋" w:eastAsia="仿宋" w:cs="仿宋"/>
          <w:b/>
          <w:bCs/>
          <w:i w:val="0"/>
          <w:iCs w:val="0"/>
          <w:color w:val="auto"/>
          <w:sz w:val="28"/>
          <w:szCs w:val="28"/>
          <w:highlight w:val="none"/>
        </w:rPr>
      </w:pPr>
      <w:bookmarkStart w:id="15" w:name="_Toc2060"/>
      <w:bookmarkStart w:id="16" w:name="_Toc19252"/>
      <w:bookmarkStart w:id="17" w:name="_Toc11051"/>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lang w:eastAsia="zh-CN"/>
        </w:rPr>
        <w:t>六</w:t>
      </w:r>
      <w:r>
        <w:rPr>
          <w:rFonts w:hint="eastAsia" w:ascii="仿宋" w:hAnsi="仿宋" w:eastAsia="仿宋" w:cs="仿宋"/>
          <w:b/>
          <w:bCs/>
          <w:i w:val="0"/>
          <w:iCs w:val="0"/>
          <w:color w:val="auto"/>
          <w:sz w:val="28"/>
          <w:szCs w:val="28"/>
          <w:highlight w:val="none"/>
          <w:lang w:val="en-US" w:eastAsia="zh-CN"/>
        </w:rPr>
        <w:t>章</w:t>
      </w:r>
      <w:r>
        <w:rPr>
          <w:rFonts w:hint="eastAsia" w:ascii="仿宋" w:hAnsi="仿宋" w:eastAsia="仿宋" w:cs="仿宋"/>
          <w:b/>
          <w:bCs/>
          <w:i w:val="0"/>
          <w:iCs w:val="0"/>
          <w:color w:val="auto"/>
          <w:sz w:val="28"/>
          <w:szCs w:val="28"/>
          <w:highlight w:val="none"/>
        </w:rPr>
        <w:t>、合同价款</w:t>
      </w:r>
      <w:bookmarkEnd w:id="15"/>
      <w:bookmarkEnd w:id="16"/>
      <w:bookmarkEnd w:id="17"/>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w:t>
      </w:r>
      <w:r>
        <w:rPr>
          <w:rFonts w:hint="eastAsia" w:ascii="仿宋" w:hAnsi="仿宋" w:eastAsia="仿宋" w:cs="仿宋"/>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rPr>
        <w:t>合同第二</w:t>
      </w:r>
      <w:r>
        <w:rPr>
          <w:rFonts w:hint="eastAsia" w:ascii="仿宋" w:hAnsi="仿宋" w:eastAsia="仿宋" w:cs="仿宋"/>
          <w:i w:val="0"/>
          <w:iCs w:val="0"/>
          <w:color w:val="auto"/>
          <w:sz w:val="28"/>
          <w:szCs w:val="28"/>
          <w:highlight w:val="none"/>
          <w:lang w:eastAsia="zh-CN"/>
        </w:rPr>
        <w:t>章</w:t>
      </w:r>
      <w:r>
        <w:rPr>
          <w:rFonts w:hint="eastAsia" w:ascii="仿宋" w:hAnsi="仿宋" w:eastAsia="仿宋" w:cs="仿宋"/>
          <w:i w:val="0"/>
          <w:iCs w:val="0"/>
          <w:color w:val="auto"/>
          <w:sz w:val="28"/>
          <w:szCs w:val="28"/>
          <w:highlight w:val="none"/>
          <w:lang w:val="en-US" w:eastAsia="zh-CN"/>
        </w:rPr>
        <w:t>承包</w:t>
      </w:r>
      <w:r>
        <w:rPr>
          <w:rFonts w:hint="eastAsia" w:ascii="仿宋" w:hAnsi="仿宋" w:eastAsia="仿宋" w:cs="仿宋"/>
          <w:i w:val="0"/>
          <w:iCs w:val="0"/>
          <w:color w:val="auto"/>
          <w:sz w:val="28"/>
          <w:szCs w:val="28"/>
          <w:highlight w:val="none"/>
        </w:rPr>
        <w:t>范围内所有工作</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lang w:val="en-US" w:eastAsia="zh-CN"/>
        </w:rPr>
        <w:t>实现第三章工期要求及承担合同义务、责任、风险</w:t>
      </w:r>
      <w:r>
        <w:rPr>
          <w:rFonts w:hint="eastAsia" w:ascii="仿宋" w:hAnsi="仿宋" w:eastAsia="仿宋" w:cs="仿宋"/>
          <w:b w:val="0"/>
          <w:bCs w:val="0"/>
          <w:i w:val="0"/>
          <w:iCs w:val="0"/>
          <w:color w:val="auto"/>
          <w:sz w:val="28"/>
          <w:szCs w:val="28"/>
          <w:highlight w:val="none"/>
        </w:rPr>
        <w:t>的费用</w:t>
      </w:r>
      <w:r>
        <w:rPr>
          <w:rFonts w:hint="eastAsia" w:ascii="仿宋" w:hAnsi="仿宋" w:eastAsia="仿宋" w:cs="仿宋"/>
          <w:b w:val="0"/>
          <w:bCs w:val="0"/>
          <w:i w:val="0"/>
          <w:iCs w:val="0"/>
          <w:color w:val="auto"/>
          <w:sz w:val="28"/>
          <w:szCs w:val="28"/>
          <w:highlight w:val="none"/>
          <w:lang w:val="en-US" w:eastAsia="zh-CN"/>
        </w:rPr>
        <w:t>已</w:t>
      </w:r>
      <w:r>
        <w:rPr>
          <w:rFonts w:hint="eastAsia" w:ascii="仿宋" w:hAnsi="仿宋" w:eastAsia="仿宋" w:cs="仿宋"/>
          <w:b w:val="0"/>
          <w:bCs w:val="0"/>
          <w:i w:val="0"/>
          <w:iCs w:val="0"/>
          <w:color w:val="auto"/>
          <w:sz w:val="28"/>
          <w:szCs w:val="28"/>
          <w:highlight w:val="none"/>
        </w:rPr>
        <w:t>包括在下列</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以打</w:t>
      </w: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val="0"/>
          <w:bCs w:val="0"/>
          <w:i w:val="0"/>
          <w:iCs w:val="0"/>
          <w:color w:val="auto"/>
          <w:sz w:val="28"/>
          <w:szCs w:val="28"/>
          <w:highlight w:val="none"/>
          <w:lang w:val="en-US" w:eastAsia="zh-CN"/>
        </w:rPr>
        <w:t>为准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合同价中。</w:t>
      </w:r>
    </w:p>
    <w:p>
      <w:pPr>
        <w:snapToGrid w:val="0"/>
        <w:spacing w:line="360" w:lineRule="auto"/>
        <w:ind w:left="0" w:leftChars="0" w:right="0" w:rightChars="0" w:firstLine="562"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val="0"/>
          <w:bCs w:val="0"/>
          <w:i w:val="0"/>
          <w:iCs w:val="0"/>
          <w:color w:val="auto"/>
          <w:sz w:val="28"/>
          <w:szCs w:val="28"/>
          <w:highlight w:val="none"/>
          <w:lang w:val="en-US" w:eastAsia="zh-CN"/>
        </w:rPr>
        <w:t>本合同为固定单价合同，</w:t>
      </w:r>
      <w:r>
        <w:rPr>
          <w:rFonts w:hint="eastAsia" w:ascii="仿宋" w:hAnsi="仿宋" w:eastAsia="仿宋" w:cs="仿宋"/>
          <w:b w:val="0"/>
          <w:bCs w:val="0"/>
          <w:i w:val="0"/>
          <w:iCs w:val="0"/>
          <w:color w:val="auto"/>
          <w:kern w:val="0"/>
          <w:sz w:val="28"/>
          <w:szCs w:val="28"/>
          <w:highlight w:val="none"/>
          <w:shd w:val="clear" w:color="auto" w:fill="auto"/>
          <w:lang w:val="en-US" w:eastAsia="zh-CN"/>
        </w:rPr>
        <w:t>工程量按实结算。</w:t>
      </w:r>
      <w:r>
        <w:rPr>
          <w:rFonts w:hint="eastAsia" w:ascii="仿宋" w:hAnsi="仿宋" w:eastAsia="仿宋" w:cs="仿宋"/>
          <w:b w:val="0"/>
          <w:bCs w:val="0"/>
          <w:i w:val="0"/>
          <w:iCs w:val="0"/>
          <w:color w:val="auto"/>
          <w:sz w:val="28"/>
          <w:szCs w:val="28"/>
          <w:highlight w:val="none"/>
          <w:lang w:val="en-US" w:eastAsia="zh-CN"/>
        </w:rPr>
        <w:t>合同单价（详见附件一）为全费用固定综合单价，含税，乙方开具税率</w:t>
      </w:r>
      <w:r>
        <w:rPr>
          <w:rFonts w:hint="eastAsia" w:ascii="仿宋" w:hAnsi="仿宋" w:eastAsia="仿宋" w:cs="仿宋"/>
          <w:b w:val="0"/>
          <w:bCs w:val="0"/>
          <w:i w:val="0"/>
          <w:iCs w:val="0"/>
          <w:color w:val="auto"/>
          <w:sz w:val="28"/>
          <w:szCs w:val="28"/>
          <w:highlight w:val="none"/>
          <w:u w:val="single"/>
          <w:lang w:val="en-US" w:eastAsia="zh-CN"/>
        </w:rPr>
        <w:t xml:space="preserve">   </w:t>
      </w:r>
      <w:r>
        <w:rPr>
          <w:rFonts w:hint="eastAsia" w:ascii="仿宋" w:hAnsi="仿宋" w:eastAsia="仿宋" w:cs="仿宋"/>
          <w:b w:val="0"/>
          <w:bCs w:val="0"/>
          <w:i w:val="0"/>
          <w:iCs w:val="0"/>
          <w:color w:val="auto"/>
          <w:sz w:val="28"/>
          <w:szCs w:val="28"/>
          <w:highlight w:val="none"/>
          <w:lang w:val="en-US" w:eastAsia="zh-CN"/>
        </w:rPr>
        <w:t xml:space="preserve">%的增值税专用发票（税率按国家政策执行，如税率调整，合同单价随之调整），包含乙方完成附件二图纸内容的费用，除合同另有约定外，合同单价不作任何调整。 </w:t>
      </w:r>
    </w:p>
    <w:p>
      <w:pPr>
        <w:snapToGrid w:val="0"/>
        <w:spacing w:line="360" w:lineRule="auto"/>
        <w:ind w:right="0" w:rightChars="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rPr>
        <w:t>合同单价</w:t>
      </w:r>
      <w:r>
        <w:rPr>
          <w:rFonts w:hint="eastAsia" w:ascii="仿宋" w:hAnsi="仿宋" w:eastAsia="仿宋" w:cs="仿宋"/>
          <w:i w:val="0"/>
          <w:iCs w:val="0"/>
          <w:color w:val="auto"/>
          <w:sz w:val="28"/>
          <w:szCs w:val="28"/>
          <w:highlight w:val="none"/>
          <w:lang w:val="en-US" w:eastAsia="zh-CN"/>
        </w:rPr>
        <w:t>还包括乙方完成下述工作及应对下述情况、风险的费用</w:t>
      </w:r>
      <w:r>
        <w:rPr>
          <w:rFonts w:hint="eastAsia" w:ascii="仿宋" w:hAnsi="仿宋" w:eastAsia="仿宋" w:cs="仿宋"/>
          <w:b w:val="0"/>
          <w:bCs w:val="0"/>
          <w:i w:val="0"/>
          <w:iCs w:val="0"/>
          <w:color w:val="auto"/>
          <w:sz w:val="28"/>
          <w:szCs w:val="28"/>
          <w:highlight w:val="none"/>
          <w:lang w:val="en-US" w:eastAsia="zh-CN"/>
        </w:rPr>
        <w:t>，即甲方无需因下述工作另行付费给乙方，相关费用</w:t>
      </w:r>
      <w:r>
        <w:rPr>
          <w:rFonts w:hint="eastAsia" w:ascii="仿宋" w:hAnsi="仿宋" w:eastAsia="仿宋" w:cs="仿宋"/>
          <w:i w:val="0"/>
          <w:iCs w:val="0"/>
          <w:color w:val="auto"/>
          <w:sz w:val="28"/>
          <w:szCs w:val="28"/>
          <w:highlight w:val="none"/>
          <w:lang w:val="en-US" w:eastAsia="zh-CN"/>
        </w:rPr>
        <w:t>已包含在合同单价中。</w:t>
      </w:r>
    </w:p>
    <w:p>
      <w:pPr>
        <w:snapToGrid w:val="0"/>
        <w:spacing w:line="360" w:lineRule="auto"/>
        <w:ind w:right="0" w:rightChars="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1</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确保本工程</w:t>
      </w:r>
      <w:r>
        <w:rPr>
          <w:rFonts w:hint="eastAsia" w:ascii="仿宋" w:hAnsi="仿宋" w:eastAsia="仿宋" w:cs="仿宋"/>
          <w:i w:val="0"/>
          <w:iCs w:val="0"/>
          <w:color w:val="auto"/>
          <w:sz w:val="28"/>
          <w:szCs w:val="28"/>
          <w:highlight w:val="none"/>
        </w:rPr>
        <w:t>满足</w:t>
      </w:r>
      <w:r>
        <w:rPr>
          <w:rFonts w:hint="eastAsia" w:ascii="仿宋" w:hAnsi="仿宋" w:eastAsia="仿宋" w:cs="仿宋"/>
          <w:i w:val="0"/>
          <w:iCs w:val="0"/>
          <w:color w:val="auto"/>
          <w:sz w:val="28"/>
          <w:szCs w:val="28"/>
          <w:highlight w:val="none"/>
          <w:lang w:val="en-US" w:eastAsia="zh-CN"/>
        </w:rPr>
        <w:t>本项目</w:t>
      </w:r>
      <w:r>
        <w:rPr>
          <w:rFonts w:hint="eastAsia" w:ascii="仿宋" w:hAnsi="仿宋" w:eastAsia="仿宋" w:cs="仿宋"/>
          <w:i w:val="0"/>
          <w:iCs w:val="0"/>
          <w:color w:val="auto"/>
          <w:sz w:val="28"/>
          <w:szCs w:val="28"/>
          <w:highlight w:val="none"/>
        </w:rPr>
        <w:t>所在地建设安全管理标准化施工</w:t>
      </w:r>
      <w:r>
        <w:rPr>
          <w:rFonts w:hint="eastAsia" w:ascii="仿宋" w:hAnsi="仿宋" w:eastAsia="仿宋" w:cs="仿宋"/>
          <w:i w:val="0"/>
          <w:iCs w:val="0"/>
          <w:color w:val="auto"/>
          <w:sz w:val="28"/>
          <w:szCs w:val="28"/>
          <w:highlight w:val="none"/>
          <w:lang w:val="en-US" w:eastAsia="zh-CN"/>
        </w:rPr>
        <w:t>要求，一次性达到本项目所在地建设行政主管部门的达标要求</w:t>
      </w:r>
      <w:r>
        <w:rPr>
          <w:rFonts w:hint="eastAsia" w:ascii="仿宋" w:hAnsi="仿宋" w:eastAsia="仿宋" w:cs="仿宋"/>
          <w:b w:val="0"/>
          <w:bCs w:val="0"/>
          <w:i w:val="0"/>
          <w:iCs w:val="0"/>
          <w:color w:val="auto"/>
          <w:sz w:val="28"/>
          <w:szCs w:val="28"/>
          <w:highlight w:val="none"/>
          <w:lang w:val="en-US" w:eastAsia="zh-CN"/>
        </w:rPr>
        <w:t>及本</w:t>
      </w:r>
      <w:r>
        <w:rPr>
          <w:rFonts w:hint="eastAsia" w:ascii="仿宋" w:hAnsi="仿宋" w:eastAsia="仿宋" w:cs="仿宋"/>
          <w:i w:val="0"/>
          <w:iCs w:val="0"/>
          <w:color w:val="auto"/>
          <w:sz w:val="28"/>
          <w:szCs w:val="28"/>
          <w:highlight w:val="none"/>
          <w:lang w:val="en-US" w:eastAsia="zh-CN"/>
        </w:rPr>
        <w:t>合同要求</w:t>
      </w:r>
      <w:r>
        <w:rPr>
          <w:rFonts w:hint="eastAsia" w:ascii="仿宋" w:hAnsi="仿宋" w:eastAsia="仿宋" w:cs="仿宋"/>
          <w:i w:val="0"/>
          <w:iCs w:val="0"/>
          <w:color w:val="auto"/>
          <w:sz w:val="28"/>
          <w:szCs w:val="28"/>
          <w:highlight w:val="none"/>
        </w:rPr>
        <w:t>。</w:t>
      </w:r>
    </w:p>
    <w:p>
      <w:pPr>
        <w:snapToGrid w:val="0"/>
        <w:spacing w:line="360" w:lineRule="auto"/>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lang w:eastAsia="zh-CN"/>
        </w:rPr>
        <w:t>）本工程施工过程出现赶工、交叉作业、停工及工人工资、材料费、机具费上涨等</w:t>
      </w:r>
      <w:r>
        <w:rPr>
          <w:rFonts w:hint="eastAsia" w:ascii="仿宋" w:hAnsi="仿宋" w:eastAsia="仿宋" w:cs="仿宋"/>
          <w:i w:val="0"/>
          <w:iCs w:val="0"/>
          <w:color w:val="auto"/>
          <w:sz w:val="28"/>
          <w:szCs w:val="28"/>
          <w:highlight w:val="none"/>
          <w:lang w:val="en-US" w:eastAsia="zh-CN"/>
        </w:rPr>
        <w:t>导致乙方成本、费用发生增加，</w:t>
      </w:r>
      <w:r>
        <w:rPr>
          <w:rFonts w:hint="eastAsia" w:ascii="仿宋" w:hAnsi="仿宋" w:eastAsia="仿宋" w:cs="仿宋"/>
          <w:i w:val="0"/>
          <w:iCs w:val="0"/>
          <w:color w:val="auto"/>
          <w:sz w:val="28"/>
          <w:szCs w:val="28"/>
          <w:highlight w:val="none"/>
          <w:lang w:eastAsia="zh-CN"/>
        </w:rPr>
        <w:t>乙方</w:t>
      </w:r>
      <w:r>
        <w:rPr>
          <w:rFonts w:hint="eastAsia" w:ascii="仿宋" w:hAnsi="仿宋" w:eastAsia="仿宋" w:cs="仿宋"/>
          <w:i w:val="0"/>
          <w:iCs w:val="0"/>
          <w:color w:val="auto"/>
          <w:sz w:val="28"/>
          <w:szCs w:val="28"/>
          <w:highlight w:val="none"/>
          <w:lang w:val="en-US" w:eastAsia="zh-CN"/>
        </w:rPr>
        <w:t>不因此</w:t>
      </w:r>
      <w:r>
        <w:rPr>
          <w:rFonts w:hint="eastAsia" w:ascii="仿宋" w:hAnsi="仿宋" w:eastAsia="仿宋" w:cs="仿宋"/>
          <w:i w:val="0"/>
          <w:iCs w:val="0"/>
          <w:color w:val="auto"/>
          <w:sz w:val="28"/>
          <w:szCs w:val="28"/>
          <w:highlight w:val="none"/>
          <w:lang w:eastAsia="zh-CN"/>
        </w:rPr>
        <w:t>要求甲方对合同价</w:t>
      </w:r>
      <w:r>
        <w:rPr>
          <w:rFonts w:hint="eastAsia" w:ascii="仿宋" w:hAnsi="仿宋" w:eastAsia="仿宋" w:cs="仿宋"/>
          <w:i w:val="0"/>
          <w:iCs w:val="0"/>
          <w:color w:val="auto"/>
          <w:sz w:val="28"/>
          <w:szCs w:val="28"/>
          <w:highlight w:val="none"/>
          <w:lang w:val="en-US" w:eastAsia="zh-CN"/>
        </w:rPr>
        <w:t>格</w:t>
      </w:r>
      <w:r>
        <w:rPr>
          <w:rFonts w:hint="eastAsia" w:ascii="仿宋" w:hAnsi="仿宋" w:eastAsia="仿宋" w:cs="仿宋"/>
          <w:i w:val="0"/>
          <w:iCs w:val="0"/>
          <w:color w:val="auto"/>
          <w:sz w:val="28"/>
          <w:szCs w:val="28"/>
          <w:highlight w:val="none"/>
          <w:lang w:eastAsia="zh-CN"/>
        </w:rPr>
        <w:t>进行调整和另行</w:t>
      </w:r>
      <w:r>
        <w:rPr>
          <w:rFonts w:hint="eastAsia" w:ascii="仿宋" w:hAnsi="仿宋" w:eastAsia="仿宋" w:cs="仿宋"/>
          <w:i w:val="0"/>
          <w:iCs w:val="0"/>
          <w:color w:val="auto"/>
          <w:sz w:val="28"/>
          <w:szCs w:val="28"/>
          <w:highlight w:val="none"/>
          <w:lang w:val="en-US" w:eastAsia="zh-CN"/>
        </w:rPr>
        <w:t>增补费</w:t>
      </w:r>
      <w:r>
        <w:rPr>
          <w:rFonts w:hint="eastAsia" w:ascii="仿宋" w:hAnsi="仿宋" w:eastAsia="仿宋" w:cs="仿宋"/>
          <w:i w:val="0"/>
          <w:iCs w:val="0"/>
          <w:color w:val="auto"/>
          <w:sz w:val="28"/>
          <w:szCs w:val="28"/>
          <w:highlight w:val="none"/>
          <w:lang w:eastAsia="zh-CN"/>
        </w:rPr>
        <w:t>用。</w:t>
      </w:r>
    </w:p>
    <w:p>
      <w:pPr>
        <w:snapToGrid w:val="0"/>
        <w:spacing w:line="360" w:lineRule="auto"/>
        <w:ind w:right="0" w:rightChars="0" w:firstLine="560" w:firstLineChars="200"/>
        <w:jc w:val="left"/>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rPr>
        <w:sym w:font="Wingdings 2" w:char="00A3"/>
      </w:r>
      <w:r>
        <w:rPr>
          <w:rFonts w:hint="eastAsia" w:ascii="仿宋" w:hAnsi="仿宋" w:eastAsia="仿宋" w:cs="仿宋"/>
          <w:b w:val="0"/>
          <w:bCs w:val="0"/>
          <w:i w:val="0"/>
          <w:iCs w:val="0"/>
          <w:color w:val="auto"/>
          <w:sz w:val="28"/>
          <w:szCs w:val="28"/>
          <w:highlight w:val="none"/>
          <w:lang w:val="en-US" w:eastAsia="zh-CN"/>
        </w:rPr>
        <w:t>本合同为固定总价合同，合同总价为人民币</w:t>
      </w:r>
      <w:r>
        <w:rPr>
          <w:rFonts w:hint="eastAsia" w:ascii="仿宋" w:hAnsi="仿宋" w:eastAsia="仿宋" w:cs="仿宋"/>
          <w:b w:val="0"/>
          <w:bCs w:val="0"/>
          <w:i w:val="0"/>
          <w:iCs w:val="0"/>
          <w:color w:val="auto"/>
          <w:sz w:val="28"/>
          <w:szCs w:val="28"/>
          <w:highlight w:val="none"/>
          <w:u w:val="single"/>
          <w:lang w:val="en-US" w:eastAsia="zh-CN"/>
        </w:rPr>
        <w:t xml:space="preserve"> （大写）元整（¥      ，详见附件一），</w:t>
      </w:r>
      <w:r>
        <w:rPr>
          <w:rFonts w:hint="eastAsia" w:ascii="仿宋" w:hAnsi="仿宋" w:eastAsia="仿宋" w:cs="仿宋"/>
          <w:b w:val="0"/>
          <w:bCs w:val="0"/>
          <w:i w:val="0"/>
          <w:iCs w:val="0"/>
          <w:color w:val="auto"/>
          <w:sz w:val="28"/>
          <w:szCs w:val="28"/>
          <w:highlight w:val="none"/>
          <w:lang w:val="en-US" w:eastAsia="zh-CN"/>
        </w:rPr>
        <w:t>此价含税，乙方开具税率</w:t>
      </w:r>
      <w:r>
        <w:rPr>
          <w:rFonts w:hint="eastAsia" w:ascii="仿宋" w:hAnsi="仿宋" w:eastAsia="仿宋" w:cs="仿宋"/>
          <w:b w:val="0"/>
          <w:bCs w:val="0"/>
          <w:i w:val="0"/>
          <w:iCs w:val="0"/>
          <w:color w:val="auto"/>
          <w:sz w:val="28"/>
          <w:szCs w:val="28"/>
          <w:highlight w:val="none"/>
          <w:u w:val="single"/>
          <w:lang w:val="en-US" w:eastAsia="zh-CN"/>
        </w:rPr>
        <w:t xml:space="preserve">   </w:t>
      </w:r>
      <w:r>
        <w:rPr>
          <w:rFonts w:hint="eastAsia" w:ascii="仿宋" w:hAnsi="仿宋" w:eastAsia="仿宋" w:cs="仿宋"/>
          <w:b w:val="0"/>
          <w:bCs w:val="0"/>
          <w:i w:val="0"/>
          <w:iCs w:val="0"/>
          <w:color w:val="auto"/>
          <w:sz w:val="28"/>
          <w:szCs w:val="28"/>
          <w:highlight w:val="none"/>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val="0"/>
          <w:bCs w:val="0"/>
          <w:i w:val="0"/>
          <w:iCs w:val="0"/>
          <w:color w:val="auto"/>
          <w:sz w:val="28"/>
          <w:szCs w:val="28"/>
          <w:highlight w:val="none"/>
          <w:lang w:val="en-US" w:eastAsia="zh-CN"/>
        </w:rPr>
        <w:t>合同总价对应的工程量清单和图纸及相关文件详见附件。合同总价包含乙方完成附件一《报价清单》、附件二《施工图纸》所述内容的费用，除合同另有约定外，不作调整。</w:t>
      </w:r>
      <w:r>
        <w:rPr>
          <w:rFonts w:hint="eastAsia" w:ascii="仿宋" w:hAnsi="仿宋" w:eastAsia="仿宋" w:cs="仿宋"/>
          <w:i w:val="0"/>
          <w:iCs w:val="0"/>
          <w:color w:val="auto"/>
          <w:sz w:val="28"/>
          <w:szCs w:val="28"/>
          <w:highlight w:val="none"/>
        </w:rPr>
        <w:t>合同</w:t>
      </w:r>
      <w:r>
        <w:rPr>
          <w:rFonts w:hint="eastAsia" w:ascii="仿宋" w:hAnsi="仿宋" w:eastAsia="仿宋" w:cs="仿宋"/>
          <w:i w:val="0"/>
          <w:iCs w:val="0"/>
          <w:color w:val="auto"/>
          <w:sz w:val="28"/>
          <w:szCs w:val="28"/>
          <w:highlight w:val="none"/>
          <w:lang w:val="en-US" w:eastAsia="zh-CN"/>
        </w:rPr>
        <w:t>总</w:t>
      </w:r>
      <w:r>
        <w:rPr>
          <w:rFonts w:hint="eastAsia" w:ascii="仿宋" w:hAnsi="仿宋" w:eastAsia="仿宋" w:cs="仿宋"/>
          <w:i w:val="0"/>
          <w:iCs w:val="0"/>
          <w:color w:val="auto"/>
          <w:sz w:val="28"/>
          <w:szCs w:val="28"/>
          <w:highlight w:val="none"/>
        </w:rPr>
        <w:t>价</w:t>
      </w:r>
      <w:r>
        <w:rPr>
          <w:rFonts w:hint="eastAsia" w:ascii="仿宋" w:hAnsi="仿宋" w:eastAsia="仿宋" w:cs="仿宋"/>
          <w:i w:val="0"/>
          <w:iCs w:val="0"/>
          <w:color w:val="auto"/>
          <w:sz w:val="28"/>
          <w:szCs w:val="28"/>
          <w:highlight w:val="none"/>
          <w:lang w:val="en-US" w:eastAsia="zh-CN"/>
        </w:rPr>
        <w:t>还包括乙方完成下述工作及应对下述情况的费用、风险的费用，甲方无需另行付费给乙方</w:t>
      </w:r>
      <w:r>
        <w:rPr>
          <w:rFonts w:hint="eastAsia" w:ascii="仿宋" w:hAnsi="仿宋" w:eastAsia="仿宋" w:cs="仿宋"/>
          <w:i w:val="0"/>
          <w:iCs w:val="0"/>
          <w:color w:val="auto"/>
          <w:sz w:val="28"/>
          <w:szCs w:val="28"/>
          <w:highlight w:val="none"/>
        </w:rPr>
        <w:t>：</w:t>
      </w:r>
    </w:p>
    <w:p>
      <w:pPr>
        <w:snapToGrid w:val="0"/>
        <w:spacing w:line="360" w:lineRule="auto"/>
        <w:ind w:right="0" w:rightChars="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1</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确保本工程</w:t>
      </w:r>
      <w:r>
        <w:rPr>
          <w:rFonts w:hint="eastAsia" w:ascii="仿宋" w:hAnsi="仿宋" w:eastAsia="仿宋" w:cs="仿宋"/>
          <w:i w:val="0"/>
          <w:iCs w:val="0"/>
          <w:color w:val="auto"/>
          <w:sz w:val="28"/>
          <w:szCs w:val="28"/>
          <w:highlight w:val="none"/>
          <w:lang w:eastAsia="zh-CN"/>
        </w:rPr>
        <w:t>满足</w:t>
      </w:r>
      <w:r>
        <w:rPr>
          <w:rFonts w:hint="eastAsia" w:ascii="仿宋" w:hAnsi="仿宋" w:eastAsia="仿宋" w:cs="仿宋"/>
          <w:i w:val="0"/>
          <w:iCs w:val="0"/>
          <w:color w:val="auto"/>
          <w:sz w:val="28"/>
          <w:szCs w:val="28"/>
          <w:highlight w:val="none"/>
          <w:lang w:val="en-US" w:eastAsia="zh-CN"/>
        </w:rPr>
        <w:t>本项目</w:t>
      </w:r>
      <w:r>
        <w:rPr>
          <w:rFonts w:hint="eastAsia" w:ascii="仿宋" w:hAnsi="仿宋" w:eastAsia="仿宋" w:cs="仿宋"/>
          <w:i w:val="0"/>
          <w:iCs w:val="0"/>
          <w:color w:val="auto"/>
          <w:sz w:val="28"/>
          <w:szCs w:val="28"/>
          <w:highlight w:val="none"/>
          <w:lang w:eastAsia="zh-CN"/>
        </w:rPr>
        <w:t>所在地建设安全管理标准化施工</w:t>
      </w:r>
      <w:r>
        <w:rPr>
          <w:rFonts w:hint="eastAsia" w:ascii="仿宋" w:hAnsi="仿宋" w:eastAsia="仿宋" w:cs="仿宋"/>
          <w:i w:val="0"/>
          <w:iCs w:val="0"/>
          <w:color w:val="auto"/>
          <w:sz w:val="28"/>
          <w:szCs w:val="28"/>
          <w:highlight w:val="none"/>
          <w:lang w:val="en-US" w:eastAsia="zh-CN"/>
        </w:rPr>
        <w:t>要求，一次性达到本项目所在地建设行政主管部门的达标要求及本合同要求</w:t>
      </w:r>
      <w:r>
        <w:rPr>
          <w:rFonts w:hint="eastAsia" w:ascii="仿宋" w:hAnsi="仿宋" w:eastAsia="仿宋" w:cs="仿宋"/>
          <w:i w:val="0"/>
          <w:iCs w:val="0"/>
          <w:color w:val="auto"/>
          <w:sz w:val="28"/>
          <w:szCs w:val="28"/>
          <w:highlight w:val="none"/>
          <w:lang w:eastAsia="zh-CN"/>
        </w:rPr>
        <w:t>。</w:t>
      </w:r>
    </w:p>
    <w:p>
      <w:pPr>
        <w:snapToGrid w:val="0"/>
        <w:spacing w:line="360" w:lineRule="auto"/>
        <w:ind w:right="0" w:rightChars="0" w:firstLine="560" w:firstLineChars="200"/>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lang w:eastAsia="zh-CN"/>
        </w:rPr>
        <w:t>）本工程施工过程出现赶工、交叉作业、停工及工人工资、材料费、机具费上涨等</w:t>
      </w:r>
      <w:r>
        <w:rPr>
          <w:rFonts w:hint="eastAsia" w:ascii="仿宋" w:hAnsi="仿宋" w:eastAsia="仿宋" w:cs="仿宋"/>
          <w:i w:val="0"/>
          <w:iCs w:val="0"/>
          <w:color w:val="auto"/>
          <w:sz w:val="28"/>
          <w:szCs w:val="28"/>
          <w:highlight w:val="none"/>
          <w:lang w:val="en-US" w:eastAsia="zh-CN"/>
        </w:rPr>
        <w:t>导致乙方成本、费用发生</w:t>
      </w:r>
      <w:r>
        <w:rPr>
          <w:rFonts w:hint="eastAsia" w:ascii="仿宋" w:hAnsi="仿宋" w:eastAsia="仿宋" w:cs="仿宋"/>
          <w:i w:val="0"/>
          <w:iCs w:val="0"/>
          <w:color w:val="auto"/>
          <w:sz w:val="28"/>
          <w:szCs w:val="28"/>
          <w:highlight w:val="none"/>
          <w:lang w:eastAsia="zh-CN"/>
        </w:rPr>
        <w:t>增</w:t>
      </w:r>
      <w:r>
        <w:rPr>
          <w:rFonts w:hint="eastAsia" w:ascii="仿宋" w:hAnsi="仿宋" w:eastAsia="仿宋" w:cs="仿宋"/>
          <w:i w:val="0"/>
          <w:iCs w:val="0"/>
          <w:color w:val="auto"/>
          <w:sz w:val="28"/>
          <w:szCs w:val="28"/>
          <w:highlight w:val="none"/>
          <w:lang w:val="en-US" w:eastAsia="zh-CN"/>
        </w:rPr>
        <w:t>加</w:t>
      </w:r>
      <w:r>
        <w:rPr>
          <w:rFonts w:hint="eastAsia" w:ascii="仿宋" w:hAnsi="仿宋" w:eastAsia="仿宋" w:cs="仿宋"/>
          <w:i w:val="0"/>
          <w:iCs w:val="0"/>
          <w:color w:val="auto"/>
          <w:sz w:val="28"/>
          <w:szCs w:val="28"/>
          <w:highlight w:val="none"/>
          <w:lang w:eastAsia="zh-CN"/>
        </w:rPr>
        <w:t>，乙方</w:t>
      </w:r>
      <w:r>
        <w:rPr>
          <w:rFonts w:hint="eastAsia" w:ascii="仿宋" w:hAnsi="仿宋" w:eastAsia="仿宋" w:cs="仿宋"/>
          <w:i w:val="0"/>
          <w:iCs w:val="0"/>
          <w:color w:val="auto"/>
          <w:sz w:val="28"/>
          <w:szCs w:val="28"/>
          <w:highlight w:val="none"/>
          <w:lang w:val="en-US" w:eastAsia="zh-CN"/>
        </w:rPr>
        <w:t>不因此</w:t>
      </w:r>
      <w:r>
        <w:rPr>
          <w:rFonts w:hint="eastAsia" w:ascii="仿宋" w:hAnsi="仿宋" w:eastAsia="仿宋" w:cs="仿宋"/>
          <w:i w:val="0"/>
          <w:iCs w:val="0"/>
          <w:color w:val="auto"/>
          <w:sz w:val="28"/>
          <w:szCs w:val="28"/>
          <w:highlight w:val="none"/>
          <w:lang w:eastAsia="zh-CN"/>
        </w:rPr>
        <w:t>要求甲方对合同价</w:t>
      </w:r>
      <w:r>
        <w:rPr>
          <w:rFonts w:hint="eastAsia" w:ascii="仿宋" w:hAnsi="仿宋" w:eastAsia="仿宋" w:cs="仿宋"/>
          <w:i w:val="0"/>
          <w:iCs w:val="0"/>
          <w:color w:val="auto"/>
          <w:sz w:val="28"/>
          <w:szCs w:val="28"/>
          <w:highlight w:val="none"/>
          <w:lang w:val="en-US" w:eastAsia="zh-CN"/>
        </w:rPr>
        <w:t>格</w:t>
      </w:r>
      <w:r>
        <w:rPr>
          <w:rFonts w:hint="eastAsia" w:ascii="仿宋" w:hAnsi="仿宋" w:eastAsia="仿宋" w:cs="仿宋"/>
          <w:i w:val="0"/>
          <w:iCs w:val="0"/>
          <w:color w:val="auto"/>
          <w:sz w:val="28"/>
          <w:szCs w:val="28"/>
          <w:highlight w:val="none"/>
          <w:lang w:eastAsia="zh-CN"/>
        </w:rPr>
        <w:t>进行调整和另行</w:t>
      </w:r>
      <w:r>
        <w:rPr>
          <w:rFonts w:hint="eastAsia" w:ascii="仿宋" w:hAnsi="仿宋" w:eastAsia="仿宋" w:cs="仿宋"/>
          <w:i w:val="0"/>
          <w:iCs w:val="0"/>
          <w:color w:val="auto"/>
          <w:sz w:val="28"/>
          <w:szCs w:val="28"/>
          <w:highlight w:val="none"/>
          <w:lang w:val="en-US" w:eastAsia="zh-CN"/>
        </w:rPr>
        <w:t>增补</w:t>
      </w:r>
      <w:r>
        <w:rPr>
          <w:rFonts w:hint="eastAsia" w:ascii="仿宋" w:hAnsi="仿宋" w:eastAsia="仿宋" w:cs="仿宋"/>
          <w:i w:val="0"/>
          <w:iCs w:val="0"/>
          <w:color w:val="auto"/>
          <w:sz w:val="28"/>
          <w:szCs w:val="28"/>
          <w:highlight w:val="none"/>
          <w:lang w:eastAsia="zh-CN"/>
        </w:rPr>
        <w:t>费用。</w:t>
      </w:r>
    </w:p>
    <w:p>
      <w:pPr>
        <w:snapToGrid w:val="0"/>
        <w:spacing w:line="360" w:lineRule="auto"/>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 xml:space="preserve">6.2本合同第4.1条所述价格已考虑“COVID-19”疫情影响，乙方不以疫情为由要求甲方对该价格、合同结算办法及工期等合同条款进行调整，防疫措施的一切费用已包含在合同价内，不另计费。 </w:t>
      </w:r>
    </w:p>
    <w:p>
      <w:pPr>
        <w:snapToGrid w:val="0"/>
        <w:spacing w:line="360" w:lineRule="auto"/>
        <w:ind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6.3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同意甲方单方确定的结算价格。</w:t>
      </w:r>
    </w:p>
    <w:p>
      <w:pPr>
        <w:snapToGrid w:val="0"/>
        <w:spacing w:line="360" w:lineRule="auto"/>
        <w:ind w:right="0" w:rightChars="0" w:firstLine="560" w:firstLineChars="200"/>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6.4本工程施工水电费由甲方承担，乙方人员的生活水电费由乙方承担且已含于合同单价中（即甲方无需另行支付费用给乙方）。</w:t>
      </w:r>
    </w:p>
    <w:p>
      <w:pPr>
        <w:snapToGrid w:val="0"/>
        <w:spacing w:line="360" w:lineRule="auto"/>
        <w:ind w:left="0" w:leftChars="0" w:right="0" w:rightChars="0" w:firstLine="0" w:firstLineChars="0"/>
        <w:outlineLvl w:val="0"/>
        <w:rPr>
          <w:rFonts w:hint="eastAsia" w:ascii="仿宋" w:hAnsi="仿宋" w:eastAsia="仿宋" w:cs="仿宋"/>
          <w:b w:val="0"/>
          <w:bCs w:val="0"/>
          <w:i w:val="0"/>
          <w:iCs w:val="0"/>
          <w:color w:val="auto"/>
          <w:sz w:val="28"/>
          <w:szCs w:val="28"/>
          <w:highlight w:val="none"/>
        </w:rPr>
      </w:pPr>
      <w:bookmarkStart w:id="18" w:name="_Toc9761"/>
      <w:bookmarkStart w:id="19" w:name="_Toc32757"/>
      <w:bookmarkStart w:id="20" w:name="_Toc5772"/>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lang w:eastAsia="zh-CN"/>
        </w:rPr>
        <w:t>七</w:t>
      </w:r>
      <w:r>
        <w:rPr>
          <w:rFonts w:hint="eastAsia" w:ascii="仿宋" w:hAnsi="仿宋" w:eastAsia="仿宋" w:cs="仿宋"/>
          <w:b/>
          <w:bCs/>
          <w:i w:val="0"/>
          <w:iCs w:val="0"/>
          <w:color w:val="auto"/>
          <w:sz w:val="28"/>
          <w:szCs w:val="28"/>
          <w:highlight w:val="none"/>
          <w:lang w:val="en-US" w:eastAsia="zh-CN"/>
        </w:rPr>
        <w:t>章</w:t>
      </w:r>
      <w:r>
        <w:rPr>
          <w:rFonts w:hint="eastAsia" w:ascii="仿宋" w:hAnsi="仿宋" w:eastAsia="仿宋" w:cs="仿宋"/>
          <w:b/>
          <w:bCs/>
          <w:i w:val="0"/>
          <w:iCs w:val="0"/>
          <w:color w:val="auto"/>
          <w:sz w:val="28"/>
          <w:szCs w:val="28"/>
          <w:highlight w:val="none"/>
        </w:rPr>
        <w:t>、计</w:t>
      </w:r>
      <w:r>
        <w:rPr>
          <w:rFonts w:hint="eastAsia" w:ascii="仿宋" w:hAnsi="仿宋" w:eastAsia="仿宋" w:cs="仿宋"/>
          <w:b/>
          <w:bCs/>
          <w:i w:val="0"/>
          <w:iCs w:val="0"/>
          <w:color w:val="auto"/>
          <w:sz w:val="28"/>
          <w:szCs w:val="28"/>
          <w:highlight w:val="none"/>
          <w:lang w:val="en-US" w:eastAsia="zh-CN"/>
        </w:rPr>
        <w:t>量计价</w:t>
      </w:r>
      <w:r>
        <w:rPr>
          <w:rFonts w:hint="eastAsia" w:ascii="仿宋" w:hAnsi="仿宋" w:eastAsia="仿宋" w:cs="仿宋"/>
          <w:b/>
          <w:bCs/>
          <w:i w:val="0"/>
          <w:iCs w:val="0"/>
          <w:color w:val="auto"/>
          <w:sz w:val="28"/>
          <w:szCs w:val="28"/>
          <w:highlight w:val="none"/>
        </w:rPr>
        <w:t>方式及结算方式</w:t>
      </w:r>
      <w:bookmarkEnd w:id="18"/>
      <w:bookmarkEnd w:id="19"/>
      <w:bookmarkEnd w:id="20"/>
      <w:r>
        <w:rPr>
          <w:rFonts w:hint="eastAsia" w:ascii="仿宋" w:hAnsi="仿宋" w:eastAsia="仿宋" w:cs="仿宋"/>
          <w:b w:val="0"/>
          <w:bCs w:val="0"/>
          <w:i w:val="0"/>
          <w:iCs w:val="0"/>
          <w:color w:val="auto"/>
          <w:sz w:val="28"/>
          <w:szCs w:val="28"/>
          <w:highlight w:val="none"/>
        </w:rPr>
        <w:tab/>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7.1</w:t>
      </w:r>
      <w:r>
        <w:rPr>
          <w:rFonts w:hint="eastAsia" w:ascii="仿宋" w:hAnsi="仿宋" w:eastAsia="仿宋" w:cs="仿宋"/>
          <w:b w:val="0"/>
          <w:bCs w:val="0"/>
          <w:i w:val="0"/>
          <w:iCs w:val="0"/>
          <w:color w:val="auto"/>
          <w:sz w:val="28"/>
          <w:szCs w:val="28"/>
          <w:highlight w:val="none"/>
        </w:rPr>
        <w:t>工程量计算尺寸以</w:t>
      </w:r>
      <w:r>
        <w:rPr>
          <w:rFonts w:hint="eastAsia" w:ascii="仿宋" w:hAnsi="仿宋" w:eastAsia="仿宋" w:cs="仿宋"/>
          <w:b w:val="0"/>
          <w:bCs w:val="0"/>
          <w:i w:val="0"/>
          <w:iCs w:val="0"/>
          <w:color w:val="auto"/>
          <w:sz w:val="28"/>
          <w:szCs w:val="28"/>
          <w:highlight w:val="none"/>
          <w:lang w:val="en-US" w:eastAsia="zh-CN"/>
        </w:rPr>
        <w:t>建设方、监理、甲方确认的竣</w:t>
      </w:r>
      <w:r>
        <w:rPr>
          <w:rFonts w:hint="eastAsia" w:ascii="仿宋" w:hAnsi="仿宋" w:eastAsia="仿宋" w:cs="仿宋"/>
          <w:b w:val="0"/>
          <w:bCs w:val="0"/>
          <w:i w:val="0"/>
          <w:iCs w:val="0"/>
          <w:color w:val="auto"/>
          <w:sz w:val="28"/>
          <w:szCs w:val="28"/>
          <w:highlight w:val="none"/>
        </w:rPr>
        <w:t>工图尺寸为准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经甲方验收</w:t>
      </w:r>
      <w:r>
        <w:rPr>
          <w:rFonts w:hint="eastAsia" w:ascii="仿宋" w:hAnsi="仿宋" w:eastAsia="仿宋" w:cs="仿宋"/>
          <w:b w:val="0"/>
          <w:bCs w:val="0"/>
          <w:i w:val="0"/>
          <w:iCs w:val="0"/>
          <w:color w:val="auto"/>
          <w:sz w:val="28"/>
          <w:szCs w:val="28"/>
          <w:highlight w:val="none"/>
          <w:lang w:val="en-US" w:eastAsia="zh-CN"/>
        </w:rPr>
        <w:t>合格的工程</w:t>
      </w:r>
      <w:r>
        <w:rPr>
          <w:rFonts w:hint="eastAsia" w:ascii="仿宋" w:hAnsi="仿宋" w:eastAsia="仿宋" w:cs="仿宋"/>
          <w:b w:val="0"/>
          <w:bCs w:val="0"/>
          <w:i w:val="0"/>
          <w:iCs w:val="0"/>
          <w:color w:val="auto"/>
          <w:sz w:val="28"/>
          <w:szCs w:val="28"/>
          <w:highlight w:val="none"/>
        </w:rPr>
        <w:t>，按“完成</w:t>
      </w:r>
      <w:r>
        <w:rPr>
          <w:rFonts w:hint="eastAsia" w:ascii="仿宋" w:hAnsi="仿宋" w:eastAsia="仿宋" w:cs="仿宋"/>
          <w:b w:val="0"/>
          <w:bCs w:val="0"/>
          <w:i w:val="0"/>
          <w:iCs w:val="0"/>
          <w:color w:val="auto"/>
          <w:sz w:val="28"/>
          <w:szCs w:val="28"/>
          <w:highlight w:val="none"/>
          <w:lang w:val="en-US" w:eastAsia="zh-CN"/>
        </w:rPr>
        <w:t>施工并</w:t>
      </w:r>
      <w:r>
        <w:rPr>
          <w:rFonts w:hint="eastAsia" w:ascii="仿宋" w:hAnsi="仿宋" w:eastAsia="仿宋" w:cs="仿宋"/>
          <w:b w:val="0"/>
          <w:bCs w:val="0"/>
          <w:i w:val="0"/>
          <w:iCs w:val="0"/>
          <w:color w:val="auto"/>
          <w:sz w:val="28"/>
          <w:szCs w:val="28"/>
          <w:highlight w:val="none"/>
        </w:rPr>
        <w:t>达到合同标准的实际工程量×</w:t>
      </w:r>
      <w:r>
        <w:rPr>
          <w:rFonts w:hint="eastAsia" w:ascii="仿宋" w:hAnsi="仿宋" w:eastAsia="仿宋" w:cs="仿宋"/>
          <w:b w:val="0"/>
          <w:bCs w:val="0"/>
          <w:i w:val="0"/>
          <w:iCs w:val="0"/>
          <w:color w:val="auto"/>
          <w:sz w:val="28"/>
          <w:szCs w:val="28"/>
          <w:highlight w:val="none"/>
          <w:lang w:eastAsia="zh-CN"/>
        </w:rPr>
        <w:t>相应</w:t>
      </w:r>
      <w:r>
        <w:rPr>
          <w:rFonts w:hint="eastAsia" w:ascii="仿宋" w:hAnsi="仿宋" w:eastAsia="仿宋" w:cs="仿宋"/>
          <w:b w:val="0"/>
          <w:bCs w:val="0"/>
          <w:i w:val="0"/>
          <w:iCs w:val="0"/>
          <w:color w:val="auto"/>
          <w:sz w:val="28"/>
          <w:szCs w:val="28"/>
          <w:highlight w:val="none"/>
          <w:lang w:val="en-US" w:eastAsia="zh-CN"/>
        </w:rPr>
        <w:t>合同</w:t>
      </w:r>
      <w:r>
        <w:rPr>
          <w:rFonts w:hint="eastAsia" w:ascii="仿宋" w:hAnsi="仿宋" w:eastAsia="仿宋" w:cs="仿宋"/>
          <w:b w:val="0"/>
          <w:bCs w:val="0"/>
          <w:i w:val="0"/>
          <w:iCs w:val="0"/>
          <w:color w:val="auto"/>
          <w:sz w:val="28"/>
          <w:szCs w:val="28"/>
          <w:highlight w:val="none"/>
        </w:rPr>
        <w:t>单价”的方式结算</w:t>
      </w:r>
      <w:r>
        <w:rPr>
          <w:rFonts w:hint="eastAsia" w:ascii="仿宋" w:hAnsi="仿宋" w:eastAsia="仿宋" w:cs="仿宋"/>
          <w:b w:val="0"/>
          <w:bCs w:val="0"/>
          <w:i w:val="0"/>
          <w:iCs w:val="0"/>
          <w:color w:val="auto"/>
          <w:sz w:val="28"/>
          <w:szCs w:val="28"/>
          <w:highlight w:val="none"/>
          <w:lang w:eastAsia="zh-CN"/>
        </w:rPr>
        <w:t>。</w:t>
      </w:r>
    </w:p>
    <w:p>
      <w:pPr>
        <w:numPr>
          <w:ilvl w:val="0"/>
          <w:numId w:val="0"/>
        </w:num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7.2</w:t>
      </w:r>
      <w:r>
        <w:rPr>
          <w:rFonts w:hint="eastAsia" w:ascii="仿宋" w:hAnsi="仿宋" w:eastAsia="仿宋" w:cs="仿宋"/>
          <w:b w:val="0"/>
          <w:bCs w:val="0"/>
          <w:i w:val="0"/>
          <w:iCs w:val="0"/>
          <w:color w:val="auto"/>
          <w:sz w:val="28"/>
          <w:szCs w:val="28"/>
          <w:highlight w:val="none"/>
        </w:rPr>
        <w:t>工程量计算规则：</w:t>
      </w:r>
      <w:r>
        <w:rPr>
          <w:rFonts w:hint="eastAsia" w:ascii="仿宋" w:hAnsi="仿宋" w:eastAsia="仿宋" w:cs="仿宋"/>
          <w:bCs/>
          <w:i w:val="0"/>
          <w:iCs w:val="0"/>
          <w:color w:val="auto"/>
          <w:sz w:val="28"/>
          <w:szCs w:val="28"/>
          <w:highlight w:val="none"/>
        </w:rPr>
        <w:t>执行《广东省房屋建筑与装饰工程综合定额（2018）》工程量计算规则、《建筑工程建筑面积计算规范（GB50353-2013）》进行计算。</w:t>
      </w:r>
    </w:p>
    <w:p>
      <w:pPr>
        <w:snapToGrid w:val="0"/>
        <w:spacing w:line="360" w:lineRule="auto"/>
        <w:ind w:left="0" w:leftChars="0" w:right="0" w:rightChars="0" w:firstLine="560" w:firstLineChars="200"/>
        <w:rPr>
          <w:rFonts w:hint="eastAsia" w:ascii="仿宋" w:hAnsi="仿宋" w:eastAsia="仿宋" w:cs="仿宋"/>
          <w:bCs/>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.3</w:t>
      </w:r>
      <w:r>
        <w:rPr>
          <w:rFonts w:hint="eastAsia" w:ascii="仿宋" w:hAnsi="仿宋" w:eastAsia="仿宋" w:cs="仿宋"/>
          <w:bCs/>
          <w:i w:val="0"/>
          <w:iCs w:val="0"/>
          <w:color w:val="auto"/>
          <w:sz w:val="28"/>
          <w:szCs w:val="28"/>
          <w:highlight w:val="none"/>
        </w:rPr>
        <w:t>计量依据</w:t>
      </w:r>
      <w:r>
        <w:rPr>
          <w:rFonts w:hint="eastAsia" w:ascii="仿宋" w:hAnsi="仿宋" w:eastAsia="仿宋" w:cs="仿宋"/>
          <w:bCs/>
          <w:i w:val="0"/>
          <w:iCs w:val="0"/>
          <w:color w:val="auto"/>
          <w:sz w:val="28"/>
          <w:szCs w:val="28"/>
          <w:highlight w:val="none"/>
          <w:lang w:eastAsia="zh-CN"/>
        </w:rPr>
        <w:t>（</w:t>
      </w:r>
      <w:r>
        <w:rPr>
          <w:rFonts w:hint="eastAsia" w:ascii="仿宋" w:hAnsi="仿宋" w:eastAsia="仿宋" w:cs="仿宋"/>
          <w:bCs/>
          <w:i w:val="0"/>
          <w:iCs w:val="0"/>
          <w:color w:val="auto"/>
          <w:sz w:val="28"/>
          <w:szCs w:val="28"/>
          <w:highlight w:val="none"/>
          <w:lang w:val="en-US" w:eastAsia="zh-CN"/>
        </w:rPr>
        <w:t>须</w:t>
      </w:r>
      <w:r>
        <w:rPr>
          <w:rFonts w:hint="eastAsia" w:ascii="仿宋" w:hAnsi="仿宋" w:eastAsia="仿宋" w:cs="仿宋"/>
          <w:b w:val="0"/>
          <w:bCs w:val="0"/>
          <w:i w:val="0"/>
          <w:iCs w:val="0"/>
          <w:color w:val="auto"/>
          <w:sz w:val="28"/>
          <w:szCs w:val="28"/>
          <w:highlight w:val="none"/>
        </w:rPr>
        <w:t>完成</w:t>
      </w:r>
      <w:r>
        <w:rPr>
          <w:rFonts w:hint="eastAsia" w:ascii="仿宋" w:hAnsi="仿宋" w:eastAsia="仿宋" w:cs="仿宋"/>
          <w:b w:val="0"/>
          <w:bCs w:val="0"/>
          <w:i w:val="0"/>
          <w:iCs w:val="0"/>
          <w:color w:val="auto"/>
          <w:sz w:val="28"/>
          <w:szCs w:val="28"/>
          <w:highlight w:val="none"/>
          <w:lang w:val="en-US" w:eastAsia="zh-CN"/>
        </w:rPr>
        <w:t>施工并验收合格</w:t>
      </w:r>
      <w:r>
        <w:rPr>
          <w:rFonts w:hint="eastAsia" w:ascii="仿宋" w:hAnsi="仿宋" w:eastAsia="仿宋" w:cs="仿宋"/>
          <w:b w:val="0"/>
          <w:bCs w:val="0"/>
          <w:i w:val="0"/>
          <w:iCs w:val="0"/>
          <w:color w:val="auto"/>
          <w:sz w:val="28"/>
          <w:szCs w:val="28"/>
          <w:highlight w:val="none"/>
        </w:rPr>
        <w:t>的</w:t>
      </w:r>
      <w:r>
        <w:rPr>
          <w:rFonts w:hint="eastAsia" w:ascii="仿宋" w:hAnsi="仿宋" w:eastAsia="仿宋" w:cs="仿宋"/>
          <w:b w:val="0"/>
          <w:bCs w:val="0"/>
          <w:i w:val="0"/>
          <w:iCs w:val="0"/>
          <w:color w:val="auto"/>
          <w:sz w:val="28"/>
          <w:szCs w:val="28"/>
          <w:highlight w:val="none"/>
          <w:lang w:val="en-US" w:eastAsia="zh-CN"/>
        </w:rPr>
        <w:t>方可作为计量依据</w:t>
      </w:r>
      <w:r>
        <w:rPr>
          <w:rFonts w:hint="eastAsia" w:ascii="仿宋" w:hAnsi="仿宋" w:eastAsia="仿宋" w:cs="仿宋"/>
          <w:bCs/>
          <w:i w:val="0"/>
          <w:iCs w:val="0"/>
          <w:color w:val="auto"/>
          <w:sz w:val="28"/>
          <w:szCs w:val="28"/>
          <w:highlight w:val="none"/>
          <w:lang w:eastAsia="zh-CN"/>
        </w:rPr>
        <w:t>）</w:t>
      </w:r>
    </w:p>
    <w:p>
      <w:pPr>
        <w:snapToGrid w:val="0"/>
        <w:spacing w:line="360" w:lineRule="auto"/>
        <w:ind w:left="420" w:leftChars="200" w:right="0" w:rightChars="0" w:firstLine="560" w:firstLineChars="200"/>
        <w:rPr>
          <w:rFonts w:hint="eastAsia" w:ascii="仿宋" w:hAnsi="仿宋" w:eastAsia="仿宋" w:cs="仿宋"/>
          <w:bCs/>
          <w:i w:val="0"/>
          <w:iCs w:val="0"/>
          <w:color w:val="auto"/>
          <w:sz w:val="28"/>
          <w:szCs w:val="28"/>
          <w:highlight w:val="none"/>
        </w:rPr>
      </w:pPr>
      <w:r>
        <w:rPr>
          <w:rFonts w:hint="eastAsia" w:ascii="仿宋" w:hAnsi="仿宋" w:eastAsia="仿宋" w:cs="仿宋"/>
          <w:bCs/>
          <w:i w:val="0"/>
          <w:iCs w:val="0"/>
          <w:color w:val="auto"/>
          <w:sz w:val="28"/>
          <w:szCs w:val="28"/>
          <w:highlight w:val="none"/>
          <w:lang w:val="en-US" w:eastAsia="zh-CN"/>
        </w:rPr>
        <w:t>7.3.1甲方签认下发的施工图</w:t>
      </w:r>
      <w:r>
        <w:rPr>
          <w:rFonts w:hint="eastAsia" w:ascii="仿宋" w:hAnsi="仿宋" w:eastAsia="仿宋" w:cs="仿宋"/>
          <w:bCs/>
          <w:i w:val="0"/>
          <w:iCs w:val="0"/>
          <w:color w:val="auto"/>
          <w:sz w:val="28"/>
          <w:szCs w:val="28"/>
          <w:highlight w:val="none"/>
        </w:rPr>
        <w:t>；</w:t>
      </w:r>
    </w:p>
    <w:p>
      <w:pPr>
        <w:snapToGrid w:val="0"/>
        <w:spacing w:line="360" w:lineRule="auto"/>
        <w:ind w:left="420" w:leftChars="200" w:right="0" w:rightChars="0" w:firstLine="560" w:firstLineChars="200"/>
        <w:rPr>
          <w:rFonts w:hint="eastAsia" w:ascii="仿宋" w:hAnsi="仿宋" w:eastAsia="仿宋" w:cs="仿宋"/>
          <w:bCs/>
          <w:i w:val="0"/>
          <w:iCs w:val="0"/>
          <w:color w:val="auto"/>
          <w:sz w:val="28"/>
          <w:szCs w:val="28"/>
          <w:highlight w:val="none"/>
        </w:rPr>
      </w:pPr>
      <w:r>
        <w:rPr>
          <w:rFonts w:hint="eastAsia" w:ascii="仿宋" w:hAnsi="仿宋" w:eastAsia="仿宋" w:cs="仿宋"/>
          <w:bCs/>
          <w:i w:val="0"/>
          <w:iCs w:val="0"/>
          <w:color w:val="auto"/>
          <w:sz w:val="28"/>
          <w:szCs w:val="28"/>
          <w:highlight w:val="none"/>
          <w:lang w:val="en-US" w:eastAsia="zh-CN"/>
        </w:rPr>
        <w:t>7.3.2</w:t>
      </w:r>
      <w:r>
        <w:rPr>
          <w:rFonts w:hint="eastAsia" w:ascii="仿宋" w:hAnsi="仿宋" w:eastAsia="仿宋" w:cs="仿宋"/>
          <w:bCs/>
          <w:i w:val="0"/>
          <w:iCs w:val="0"/>
          <w:color w:val="auto"/>
          <w:sz w:val="28"/>
          <w:szCs w:val="28"/>
          <w:highlight w:val="none"/>
        </w:rPr>
        <w:t>设计变更、甲方与建设方签认的交楼标准、联系单及签证单；</w:t>
      </w:r>
    </w:p>
    <w:p>
      <w:pPr>
        <w:snapToGrid w:val="0"/>
        <w:spacing w:line="360" w:lineRule="auto"/>
        <w:ind w:left="420" w:leftChars="200" w:right="0" w:rightChars="0" w:firstLine="560" w:firstLineChars="200"/>
        <w:rPr>
          <w:rFonts w:hint="eastAsia" w:ascii="仿宋" w:hAnsi="仿宋" w:eastAsia="仿宋" w:cs="仿宋"/>
          <w:bCs/>
          <w:i w:val="0"/>
          <w:iCs w:val="0"/>
          <w:color w:val="auto"/>
          <w:sz w:val="28"/>
          <w:szCs w:val="28"/>
          <w:highlight w:val="none"/>
        </w:rPr>
      </w:pPr>
      <w:r>
        <w:rPr>
          <w:rFonts w:hint="eastAsia" w:ascii="仿宋" w:hAnsi="仿宋" w:eastAsia="仿宋" w:cs="仿宋"/>
          <w:bCs/>
          <w:i w:val="0"/>
          <w:iCs w:val="0"/>
          <w:color w:val="auto"/>
          <w:sz w:val="28"/>
          <w:szCs w:val="28"/>
          <w:highlight w:val="none"/>
          <w:lang w:val="en-US" w:eastAsia="zh-CN"/>
        </w:rPr>
        <w:t>7.3.3</w:t>
      </w:r>
      <w:r>
        <w:rPr>
          <w:rFonts w:hint="eastAsia" w:ascii="仿宋" w:hAnsi="仿宋" w:eastAsia="仿宋" w:cs="仿宋"/>
          <w:bCs/>
          <w:i w:val="0"/>
          <w:iCs w:val="0"/>
          <w:color w:val="auto"/>
          <w:sz w:val="28"/>
          <w:szCs w:val="28"/>
          <w:highlight w:val="none"/>
        </w:rPr>
        <w:t>建设方、监理签认的竣工图；</w:t>
      </w:r>
    </w:p>
    <w:p>
      <w:pPr>
        <w:snapToGrid w:val="0"/>
        <w:spacing w:line="360" w:lineRule="auto"/>
        <w:ind w:left="420" w:leftChars="200" w:right="0" w:rightChars="0" w:firstLine="560" w:firstLineChars="200"/>
        <w:rPr>
          <w:rFonts w:hint="eastAsia" w:ascii="仿宋" w:hAnsi="仿宋" w:eastAsia="仿宋" w:cs="仿宋"/>
          <w:bCs/>
          <w:i w:val="0"/>
          <w:iCs w:val="0"/>
          <w:color w:val="auto"/>
          <w:sz w:val="28"/>
          <w:szCs w:val="28"/>
          <w:highlight w:val="none"/>
        </w:rPr>
      </w:pPr>
      <w:r>
        <w:rPr>
          <w:rFonts w:hint="eastAsia" w:ascii="仿宋" w:hAnsi="仿宋" w:eastAsia="仿宋" w:cs="仿宋"/>
          <w:bCs/>
          <w:i w:val="0"/>
          <w:iCs w:val="0"/>
          <w:color w:val="auto"/>
          <w:sz w:val="28"/>
          <w:szCs w:val="28"/>
          <w:highlight w:val="none"/>
          <w:lang w:val="en-US" w:eastAsia="zh-CN"/>
        </w:rPr>
        <w:t>7.3.4</w:t>
      </w:r>
      <w:r>
        <w:rPr>
          <w:rFonts w:hint="eastAsia" w:ascii="仿宋" w:hAnsi="仿宋" w:eastAsia="仿宋" w:cs="仿宋"/>
          <w:bCs/>
          <w:i w:val="0"/>
          <w:iCs w:val="0"/>
          <w:color w:val="auto"/>
          <w:sz w:val="28"/>
          <w:szCs w:val="28"/>
          <w:highlight w:val="none"/>
        </w:rPr>
        <w:t>建设方的交楼标准；</w:t>
      </w:r>
    </w:p>
    <w:p>
      <w:pPr>
        <w:snapToGrid w:val="0"/>
        <w:spacing w:line="360" w:lineRule="auto"/>
        <w:ind w:left="420" w:leftChars="200" w:right="0" w:rightChars="0" w:firstLine="560" w:firstLineChars="200"/>
        <w:rPr>
          <w:rFonts w:hint="eastAsia" w:ascii="仿宋" w:hAnsi="仿宋" w:eastAsia="仿宋" w:cs="仿宋"/>
          <w:bCs/>
          <w:i w:val="0"/>
          <w:iCs w:val="0"/>
          <w:color w:val="auto"/>
          <w:sz w:val="28"/>
          <w:szCs w:val="28"/>
          <w:highlight w:val="none"/>
        </w:rPr>
      </w:pPr>
      <w:r>
        <w:rPr>
          <w:rFonts w:hint="eastAsia" w:ascii="仿宋" w:hAnsi="仿宋" w:eastAsia="仿宋" w:cs="仿宋"/>
          <w:bCs/>
          <w:i w:val="0"/>
          <w:iCs w:val="0"/>
          <w:color w:val="auto"/>
          <w:sz w:val="28"/>
          <w:szCs w:val="28"/>
          <w:highlight w:val="none"/>
          <w:lang w:val="en-US" w:eastAsia="zh-CN"/>
        </w:rPr>
        <w:t>7.3.5</w:t>
      </w:r>
      <w:r>
        <w:rPr>
          <w:rFonts w:hint="eastAsia" w:ascii="仿宋" w:hAnsi="仿宋" w:eastAsia="仿宋" w:cs="仿宋"/>
          <w:bCs/>
          <w:i w:val="0"/>
          <w:iCs w:val="0"/>
          <w:color w:val="auto"/>
          <w:sz w:val="28"/>
          <w:szCs w:val="28"/>
          <w:highlight w:val="none"/>
        </w:rPr>
        <w:t>图纸会审纪要；</w:t>
      </w:r>
    </w:p>
    <w:p>
      <w:pPr>
        <w:snapToGrid w:val="0"/>
        <w:spacing w:line="360" w:lineRule="auto"/>
        <w:ind w:left="420" w:leftChars="200" w:right="0" w:rightChars="0" w:firstLine="560" w:firstLineChars="200"/>
        <w:rPr>
          <w:rFonts w:hint="eastAsia" w:ascii="仿宋" w:hAnsi="仿宋" w:eastAsia="仿宋" w:cs="仿宋"/>
          <w:bCs/>
          <w:i w:val="0"/>
          <w:iCs w:val="0"/>
          <w:color w:val="auto"/>
          <w:sz w:val="28"/>
          <w:szCs w:val="28"/>
          <w:highlight w:val="none"/>
          <w:lang w:eastAsia="zh-CN"/>
        </w:rPr>
      </w:pPr>
      <w:r>
        <w:rPr>
          <w:rFonts w:hint="eastAsia" w:ascii="仿宋" w:hAnsi="仿宋" w:eastAsia="仿宋" w:cs="仿宋"/>
          <w:bCs/>
          <w:i w:val="0"/>
          <w:iCs w:val="0"/>
          <w:color w:val="auto"/>
          <w:sz w:val="28"/>
          <w:szCs w:val="28"/>
          <w:highlight w:val="none"/>
          <w:lang w:val="en-US" w:eastAsia="zh-CN"/>
        </w:rPr>
        <w:t>7.3.6</w:t>
      </w:r>
      <w:r>
        <w:rPr>
          <w:rFonts w:hint="eastAsia" w:ascii="仿宋" w:hAnsi="仿宋" w:eastAsia="仿宋" w:cs="仿宋"/>
          <w:bCs/>
          <w:i w:val="0"/>
          <w:iCs w:val="0"/>
          <w:color w:val="auto"/>
          <w:sz w:val="28"/>
          <w:szCs w:val="28"/>
          <w:highlight w:val="none"/>
        </w:rPr>
        <w:t>质监站要求而图纸中没有</w:t>
      </w:r>
      <w:r>
        <w:rPr>
          <w:rFonts w:hint="eastAsia" w:ascii="仿宋" w:hAnsi="仿宋" w:eastAsia="仿宋" w:cs="仿宋"/>
          <w:bCs/>
          <w:i w:val="0"/>
          <w:iCs w:val="0"/>
          <w:color w:val="auto"/>
          <w:sz w:val="28"/>
          <w:szCs w:val="28"/>
          <w:highlight w:val="none"/>
          <w:lang w:val="en-US" w:eastAsia="zh-CN"/>
        </w:rPr>
        <w:t>且</w:t>
      </w:r>
      <w:r>
        <w:rPr>
          <w:rFonts w:hint="eastAsia" w:ascii="仿宋" w:hAnsi="仿宋" w:eastAsia="仿宋" w:cs="仿宋"/>
          <w:bCs/>
          <w:i w:val="0"/>
          <w:iCs w:val="0"/>
          <w:color w:val="auto"/>
          <w:sz w:val="28"/>
          <w:szCs w:val="28"/>
          <w:highlight w:val="none"/>
        </w:rPr>
        <w:t>建设方同意施工的内容</w:t>
      </w:r>
      <w:r>
        <w:rPr>
          <w:rFonts w:hint="eastAsia" w:ascii="仿宋" w:hAnsi="仿宋" w:eastAsia="仿宋" w:cs="仿宋"/>
          <w:bCs/>
          <w:i w:val="0"/>
          <w:iCs w:val="0"/>
          <w:color w:val="auto"/>
          <w:sz w:val="28"/>
          <w:szCs w:val="28"/>
          <w:highlight w:val="none"/>
          <w:lang w:eastAsia="zh-CN"/>
        </w:rPr>
        <w:t>。</w:t>
      </w:r>
    </w:p>
    <w:p>
      <w:pPr>
        <w:numPr>
          <w:ilvl w:val="0"/>
          <w:numId w:val="0"/>
        </w:numPr>
        <w:snapToGrid w:val="0"/>
        <w:spacing w:line="360" w:lineRule="auto"/>
        <w:ind w:left="0" w:leftChars="0" w:right="0" w:rightChars="0" w:firstLine="560" w:firstLineChars="200"/>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7.4计价依据</w:t>
      </w:r>
    </w:p>
    <w:p>
      <w:pPr>
        <w:numPr>
          <w:ilvl w:val="0"/>
          <w:numId w:val="0"/>
        </w:numPr>
        <w:snapToGrid w:val="0"/>
        <w:spacing w:line="360" w:lineRule="auto"/>
        <w:ind w:left="0" w:leftChars="0" w:right="0" w:rightChars="0" w:firstLine="560" w:firstLineChars="200"/>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7.4.1合同范围内的工程，按合同价格执行；</w:t>
      </w:r>
    </w:p>
    <w:p>
      <w:pPr>
        <w:numPr>
          <w:ilvl w:val="0"/>
          <w:numId w:val="0"/>
        </w:numPr>
        <w:snapToGrid w:val="0"/>
        <w:spacing w:line="360" w:lineRule="auto"/>
        <w:ind w:left="0" w:leftChars="0" w:right="0" w:rightChars="0" w:firstLine="560" w:firstLineChars="200"/>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7.4.2合同范围外的签证变更价款的：合同中已有适用于变更工程的价格，按合同已有的价格执行；合同中没有适用或类似于变更工程的价格，按下述第5.5条规则执行。</w:t>
      </w:r>
    </w:p>
    <w:p>
      <w:pPr>
        <w:numPr>
          <w:ilvl w:val="0"/>
          <w:numId w:val="0"/>
        </w:numPr>
        <w:snapToGrid w:val="0"/>
        <w:spacing w:line="360" w:lineRule="auto"/>
        <w:ind w:left="0" w:leftChars="0" w:right="0" w:rightChars="0" w:firstLine="560" w:firstLineChars="200"/>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7.5计价规则</w:t>
      </w:r>
    </w:p>
    <w:p>
      <w:pPr>
        <w:numPr>
          <w:ilvl w:val="0"/>
          <w:numId w:val="0"/>
        </w:numPr>
        <w:snapToGrid w:val="0"/>
        <w:spacing w:line="360" w:lineRule="auto"/>
        <w:ind w:left="0" w:leftChars="0" w:right="0" w:rightChars="0" w:firstLine="560" w:firstLineChars="200"/>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7.5.1执行《广东省建设工程计价依据（2018）》《广东省建筑工程与装饰工程计价定额（2018）》《广东省通用安装工程综合定额(2018)》《广东省市政工程综合定额(2018)》《广东省园林绿化工程综合定额(2018)》《广东省工程量清单计价指引（2013)》等以及国家行政主管部门颁布的相关规定文件；</w:t>
      </w:r>
    </w:p>
    <w:p>
      <w:pPr>
        <w:numPr>
          <w:ilvl w:val="0"/>
          <w:numId w:val="0"/>
        </w:numPr>
        <w:snapToGrid w:val="0"/>
        <w:spacing w:line="360" w:lineRule="auto"/>
        <w:ind w:left="0" w:leftChars="0" w:right="0" w:rightChars="0" w:firstLine="560" w:firstLineChars="200"/>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7.5.2材料价、人工价：执行本工程所在地建设工程主管部门颁布的施工同期信息价。信息价上没有颁布的材料，由乙方按施工同期的市场价格报价给甲方作认质认价办理，报价文件须提供相关证明文件（含材料的厂家、品牌、型号、规格等），经甲方确认后作为独立费计入总价（计取税金）；甲乙双方认质认价的材料不参与任何取费及上下浮；</w:t>
      </w:r>
    </w:p>
    <w:p>
      <w:pPr>
        <w:numPr>
          <w:ilvl w:val="0"/>
          <w:numId w:val="0"/>
        </w:numPr>
        <w:snapToGrid w:val="0"/>
        <w:spacing w:line="360" w:lineRule="auto"/>
        <w:ind w:left="0" w:leftChars="0" w:right="0" w:rightChars="0" w:firstLine="560" w:firstLineChars="200"/>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7.5.3计价中仅计取人工费、材料费、机具费、管理费、利润，其余按系数计取的各类取费均不计取；</w:t>
      </w:r>
    </w:p>
    <w:p>
      <w:pPr>
        <w:numPr>
          <w:ilvl w:val="0"/>
          <w:numId w:val="0"/>
        </w:numPr>
        <w:snapToGrid w:val="0"/>
        <w:spacing w:line="360" w:lineRule="auto"/>
        <w:ind w:left="0" w:leftChars="0" w:right="0" w:rightChars="0" w:firstLine="560" w:firstLineChars="200"/>
        <w:rPr>
          <w:rFonts w:hint="eastAsia" w:ascii="仿宋" w:hAnsi="仿宋" w:eastAsia="仿宋" w:cs="仿宋"/>
          <w:b w:val="0"/>
          <w:bCs/>
          <w:i w:val="0"/>
          <w:iCs w:val="0"/>
          <w:color w:val="auto"/>
          <w:sz w:val="28"/>
          <w:szCs w:val="28"/>
          <w:highlight w:val="none"/>
          <w:lang w:val="en-US" w:eastAsia="zh-CN"/>
        </w:rPr>
      </w:pPr>
      <w:r>
        <w:rPr>
          <w:rFonts w:hint="eastAsia" w:ascii="仿宋" w:hAnsi="仿宋" w:eastAsia="仿宋" w:cs="仿宋"/>
          <w:bCs/>
          <w:i w:val="0"/>
          <w:iCs w:val="0"/>
          <w:color w:val="auto"/>
          <w:sz w:val="28"/>
          <w:szCs w:val="28"/>
          <w:highlight w:val="none"/>
          <w:lang w:val="en-US" w:eastAsia="zh-CN"/>
        </w:rPr>
        <w:t>7.5.4税率：按国家建设行政主管部门</w:t>
      </w:r>
      <w:r>
        <w:rPr>
          <w:rFonts w:hint="eastAsia" w:ascii="仿宋" w:hAnsi="仿宋" w:eastAsia="仿宋" w:cs="仿宋"/>
          <w:b w:val="0"/>
          <w:bCs/>
          <w:i w:val="0"/>
          <w:iCs w:val="0"/>
          <w:color w:val="auto"/>
          <w:sz w:val="28"/>
          <w:szCs w:val="28"/>
          <w:highlight w:val="none"/>
          <w:lang w:val="en-US" w:eastAsia="zh-CN"/>
        </w:rPr>
        <w:t>及国家税务部门的最新规定执行；</w:t>
      </w:r>
    </w:p>
    <w:p>
      <w:pPr>
        <w:numPr>
          <w:ilvl w:val="0"/>
          <w:numId w:val="0"/>
        </w:numPr>
        <w:snapToGrid w:val="0"/>
        <w:spacing w:line="360" w:lineRule="auto"/>
        <w:ind w:left="0" w:leftChars="0" w:right="0" w:rightChars="0" w:firstLine="560" w:firstLineChars="200"/>
        <w:rPr>
          <w:rFonts w:hint="eastAsia" w:ascii="仿宋" w:hAnsi="仿宋" w:eastAsia="仿宋" w:cs="仿宋"/>
          <w:bCs/>
          <w:i w:val="0"/>
          <w:iCs w:val="0"/>
          <w:color w:val="auto"/>
          <w:sz w:val="28"/>
          <w:szCs w:val="28"/>
          <w:highlight w:val="none"/>
          <w:lang w:val="en-US" w:eastAsia="zh-CN"/>
        </w:rPr>
      </w:pPr>
      <w:r>
        <w:rPr>
          <w:rFonts w:hint="eastAsia" w:ascii="仿宋" w:hAnsi="仿宋" w:eastAsia="仿宋" w:cs="仿宋"/>
          <w:b w:val="0"/>
          <w:bCs/>
          <w:i w:val="0"/>
          <w:iCs w:val="0"/>
          <w:color w:val="auto"/>
          <w:sz w:val="28"/>
          <w:szCs w:val="28"/>
          <w:highlight w:val="none"/>
          <w:lang w:val="en-US" w:eastAsia="zh-CN"/>
        </w:rPr>
        <w:t>7.5.5包人工包辅材的工程按上述计价方式下浮</w:t>
      </w:r>
      <w:r>
        <w:rPr>
          <w:rFonts w:hint="eastAsia" w:ascii="仿宋" w:hAnsi="仿宋" w:eastAsia="仿宋" w:cs="仿宋"/>
          <w:b w:val="0"/>
          <w:bCs/>
          <w:i w:val="0"/>
          <w:iCs w:val="0"/>
          <w:color w:val="auto"/>
          <w:sz w:val="28"/>
          <w:szCs w:val="28"/>
          <w:highlight w:val="none"/>
          <w:u w:val="single"/>
          <w:lang w:val="en-US" w:eastAsia="zh-CN"/>
        </w:rPr>
        <w:t>15%</w:t>
      </w:r>
      <w:r>
        <w:rPr>
          <w:rFonts w:hint="eastAsia" w:ascii="仿宋" w:hAnsi="仿宋" w:eastAsia="仿宋" w:cs="仿宋"/>
          <w:b w:val="0"/>
          <w:bCs/>
          <w:i w:val="0"/>
          <w:iCs w:val="0"/>
          <w:color w:val="auto"/>
          <w:sz w:val="28"/>
          <w:szCs w:val="28"/>
          <w:highlight w:val="none"/>
          <w:lang w:val="en-US" w:eastAsia="zh-CN"/>
        </w:rPr>
        <w:t>后计取税金（仅计取人工费和乙方提供的辅材）；包工包料的工程按上述计价方式税前下浮</w:t>
      </w:r>
      <w:r>
        <w:rPr>
          <w:rFonts w:hint="eastAsia" w:ascii="仿宋" w:hAnsi="仿宋" w:eastAsia="仿宋" w:cs="仿宋"/>
          <w:b w:val="0"/>
          <w:bCs/>
          <w:i w:val="0"/>
          <w:iCs w:val="0"/>
          <w:color w:val="auto"/>
          <w:sz w:val="28"/>
          <w:szCs w:val="28"/>
          <w:highlight w:val="none"/>
          <w:u w:val="single"/>
          <w:lang w:val="en-US" w:eastAsia="zh-CN"/>
        </w:rPr>
        <w:t>30%</w:t>
      </w:r>
      <w:r>
        <w:rPr>
          <w:rFonts w:hint="eastAsia" w:ascii="仿宋" w:hAnsi="仿宋" w:eastAsia="仿宋" w:cs="仿宋"/>
          <w:b w:val="0"/>
          <w:bCs/>
          <w:i w:val="0"/>
          <w:iCs w:val="0"/>
          <w:color w:val="auto"/>
          <w:sz w:val="28"/>
          <w:szCs w:val="28"/>
          <w:highlight w:val="none"/>
          <w:lang w:val="en-US" w:eastAsia="zh-CN"/>
        </w:rPr>
        <w:t>后计</w:t>
      </w:r>
      <w:r>
        <w:rPr>
          <w:rFonts w:hint="eastAsia" w:ascii="仿宋" w:hAnsi="仿宋" w:eastAsia="仿宋" w:cs="仿宋"/>
          <w:bCs/>
          <w:i w:val="0"/>
          <w:iCs w:val="0"/>
          <w:color w:val="auto"/>
          <w:sz w:val="28"/>
          <w:szCs w:val="28"/>
          <w:highlight w:val="none"/>
          <w:lang w:val="en-US" w:eastAsia="zh-CN"/>
        </w:rPr>
        <w:t>取税金即为结算价。</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6</w:t>
      </w:r>
      <w:r>
        <w:rPr>
          <w:rFonts w:hint="eastAsia" w:ascii="仿宋" w:hAnsi="仿宋" w:eastAsia="仿宋" w:cs="仿宋"/>
          <w:i w:val="0"/>
          <w:iCs w:val="0"/>
          <w:color w:val="auto"/>
          <w:sz w:val="28"/>
          <w:szCs w:val="28"/>
          <w:highlight w:val="none"/>
        </w:rPr>
        <w:t>零星工时计价规定</w:t>
      </w:r>
    </w:p>
    <w:p>
      <w:pPr>
        <w:snapToGrid w:val="0"/>
        <w:spacing w:line="360" w:lineRule="auto"/>
        <w:ind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7.6.1</w:t>
      </w:r>
      <w:r>
        <w:rPr>
          <w:rFonts w:hint="eastAsia" w:ascii="仿宋" w:hAnsi="仿宋" w:eastAsia="仿宋" w:cs="仿宋"/>
          <w:i w:val="0"/>
          <w:iCs w:val="0"/>
          <w:color w:val="auto"/>
          <w:sz w:val="28"/>
          <w:szCs w:val="28"/>
          <w:highlight w:val="none"/>
        </w:rPr>
        <w:t>零星用人工以时工派工单的方式结算（白、红、黄三联单）；</w:t>
      </w:r>
    </w:p>
    <w:p>
      <w:pPr>
        <w:snapToGrid w:val="0"/>
        <w:spacing w:line="360" w:lineRule="auto"/>
        <w:ind w:right="0" w:rightChars="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val="en-US" w:eastAsia="zh-CN"/>
        </w:rPr>
        <w:t>7.6.2</w:t>
      </w:r>
      <w:r>
        <w:rPr>
          <w:rFonts w:hint="eastAsia" w:ascii="仿宋" w:hAnsi="仿宋" w:eastAsia="仿宋" w:cs="仿宋"/>
          <w:i w:val="0"/>
          <w:iCs w:val="0"/>
          <w:color w:val="auto"/>
          <w:sz w:val="28"/>
          <w:szCs w:val="28"/>
          <w:highlight w:val="none"/>
        </w:rPr>
        <w:t>零星时工填写派工单时，应根据时工发生的责任分别写单（零星时工派工单必须经甲方现场专业工程师、</w:t>
      </w:r>
      <w:r>
        <w:rPr>
          <w:rFonts w:hint="eastAsia" w:ascii="仿宋" w:hAnsi="仿宋" w:eastAsia="仿宋" w:cs="仿宋"/>
          <w:i w:val="0"/>
          <w:iCs w:val="0"/>
          <w:color w:val="auto"/>
          <w:sz w:val="28"/>
          <w:szCs w:val="28"/>
          <w:highlight w:val="none"/>
          <w:lang w:eastAsia="zh-CN"/>
        </w:rPr>
        <w:t>甲方</w:t>
      </w:r>
      <w:r>
        <w:rPr>
          <w:rFonts w:hint="eastAsia" w:ascii="仿宋" w:hAnsi="仿宋" w:eastAsia="仿宋" w:cs="仿宋"/>
          <w:i w:val="0"/>
          <w:iCs w:val="0"/>
          <w:color w:val="auto"/>
          <w:sz w:val="28"/>
          <w:szCs w:val="28"/>
          <w:highlight w:val="none"/>
        </w:rPr>
        <w:t>项目经理、</w:t>
      </w:r>
      <w:r>
        <w:rPr>
          <w:rFonts w:hint="eastAsia" w:ascii="仿宋" w:hAnsi="仿宋" w:eastAsia="仿宋" w:cs="仿宋"/>
          <w:i w:val="0"/>
          <w:iCs w:val="0"/>
          <w:color w:val="auto"/>
          <w:sz w:val="28"/>
          <w:szCs w:val="28"/>
          <w:highlight w:val="none"/>
          <w:lang w:eastAsia="zh-CN"/>
        </w:rPr>
        <w:t>甲方</w:t>
      </w:r>
      <w:r>
        <w:rPr>
          <w:rFonts w:hint="eastAsia" w:ascii="仿宋" w:hAnsi="仿宋" w:eastAsia="仿宋" w:cs="仿宋"/>
          <w:i w:val="0"/>
          <w:iCs w:val="0"/>
          <w:color w:val="auto"/>
          <w:sz w:val="28"/>
          <w:szCs w:val="28"/>
          <w:highlight w:val="none"/>
        </w:rPr>
        <w:t>工程部负责人签名确认方可作为结算依据）。属甲方承担的，用甲方内部现场签证单；如乙方工程范围未完成属扣乙方的单独写单，并注明扣乙方具体施工位置；属建设单位签证的（不属甲方范围的零星用工）必须附建设单位签证单复印件</w:t>
      </w:r>
      <w:r>
        <w:rPr>
          <w:rFonts w:hint="eastAsia" w:ascii="仿宋" w:hAnsi="仿宋" w:eastAsia="仿宋" w:cs="仿宋"/>
          <w:i w:val="0"/>
          <w:iCs w:val="0"/>
          <w:color w:val="auto"/>
          <w:sz w:val="28"/>
          <w:szCs w:val="28"/>
          <w:highlight w:val="none"/>
          <w:lang w:eastAsia="zh-CN"/>
        </w:rPr>
        <w:t>。</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当月发生的零星用工，必须在</w:t>
      </w:r>
      <w:r>
        <w:rPr>
          <w:rFonts w:hint="eastAsia" w:ascii="仿宋" w:hAnsi="仿宋" w:eastAsia="仿宋" w:cs="仿宋"/>
          <w:i w:val="0"/>
          <w:iCs w:val="0"/>
          <w:color w:val="auto"/>
          <w:sz w:val="28"/>
          <w:szCs w:val="28"/>
          <w:highlight w:val="none"/>
          <w:u w:val="none"/>
        </w:rPr>
        <w:t>当月25日后5天内交</w:t>
      </w:r>
      <w:r>
        <w:rPr>
          <w:rFonts w:hint="eastAsia" w:ascii="仿宋" w:hAnsi="仿宋" w:eastAsia="仿宋" w:cs="仿宋"/>
          <w:i w:val="0"/>
          <w:iCs w:val="0"/>
          <w:color w:val="auto"/>
          <w:sz w:val="28"/>
          <w:szCs w:val="28"/>
          <w:highlight w:val="none"/>
        </w:rPr>
        <w:t>甲方工程部审核，过期</w:t>
      </w:r>
      <w:r>
        <w:rPr>
          <w:rFonts w:hint="eastAsia" w:ascii="仿宋" w:hAnsi="仿宋" w:eastAsia="仿宋" w:cs="仿宋"/>
          <w:i w:val="0"/>
          <w:iCs w:val="0"/>
          <w:color w:val="auto"/>
          <w:sz w:val="28"/>
          <w:szCs w:val="28"/>
          <w:highlight w:val="none"/>
          <w:lang w:val="en-US" w:eastAsia="zh-CN"/>
        </w:rPr>
        <w:t>提交</w:t>
      </w:r>
      <w:r>
        <w:rPr>
          <w:rFonts w:hint="eastAsia" w:ascii="仿宋" w:hAnsi="仿宋" w:eastAsia="仿宋" w:cs="仿宋"/>
          <w:i w:val="0"/>
          <w:iCs w:val="0"/>
          <w:color w:val="auto"/>
          <w:sz w:val="28"/>
          <w:szCs w:val="28"/>
          <w:highlight w:val="none"/>
        </w:rPr>
        <w:t>的派工单一律作废，视为</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i w:val="0"/>
          <w:iCs w:val="0"/>
          <w:color w:val="auto"/>
          <w:sz w:val="28"/>
          <w:szCs w:val="28"/>
          <w:highlight w:val="none"/>
        </w:rPr>
        <w:t>放弃要求支付该部分款项，</w:t>
      </w:r>
      <w:r>
        <w:rPr>
          <w:rFonts w:hint="eastAsia" w:ascii="仿宋" w:hAnsi="仿宋" w:eastAsia="仿宋" w:cs="仿宋"/>
          <w:i w:val="0"/>
          <w:iCs w:val="0"/>
          <w:color w:val="auto"/>
          <w:sz w:val="28"/>
          <w:szCs w:val="28"/>
          <w:highlight w:val="none"/>
          <w:lang w:val="en-US" w:eastAsia="zh-CN"/>
        </w:rPr>
        <w:t>不予</w:t>
      </w:r>
      <w:r>
        <w:rPr>
          <w:rFonts w:hint="eastAsia" w:ascii="仿宋" w:hAnsi="仿宋" w:eastAsia="仿宋" w:cs="仿宋"/>
          <w:i w:val="0"/>
          <w:iCs w:val="0"/>
          <w:color w:val="auto"/>
          <w:sz w:val="28"/>
          <w:szCs w:val="28"/>
          <w:highlight w:val="none"/>
        </w:rPr>
        <w:t>结算。</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8</w:t>
      </w:r>
      <w:r>
        <w:rPr>
          <w:rFonts w:hint="eastAsia" w:ascii="仿宋" w:hAnsi="仿宋" w:eastAsia="仿宋" w:cs="仿宋"/>
          <w:i w:val="0"/>
          <w:iCs w:val="0"/>
          <w:color w:val="auto"/>
          <w:sz w:val="28"/>
          <w:szCs w:val="28"/>
          <w:highlight w:val="none"/>
        </w:rPr>
        <w:t>甲方范围内的零星用工单价：230元/工日（</w:t>
      </w:r>
      <w:r>
        <w:rPr>
          <w:rFonts w:hint="eastAsia" w:ascii="仿宋" w:hAnsi="仿宋" w:eastAsia="仿宋" w:cs="仿宋"/>
          <w:i w:val="0"/>
          <w:iCs w:val="0"/>
          <w:color w:val="auto"/>
          <w:sz w:val="28"/>
          <w:szCs w:val="28"/>
          <w:highlight w:val="none"/>
          <w:lang w:val="en-US" w:eastAsia="zh-CN"/>
        </w:rPr>
        <w:t>乙方开具税率</w:t>
      </w:r>
      <w:r>
        <w:rPr>
          <w:rFonts w:hint="eastAsia" w:ascii="仿宋" w:hAnsi="仿宋" w:eastAsia="仿宋" w:cs="仿宋"/>
          <w:bCs/>
          <w:i w:val="0"/>
          <w:iCs w:val="0"/>
          <w:color w:val="auto"/>
          <w:sz w:val="28"/>
          <w:szCs w:val="28"/>
          <w:highlight w:val="none"/>
          <w:u w:val="single"/>
          <w:lang w:val="en-US" w:eastAsia="zh-CN"/>
        </w:rPr>
        <w:t xml:space="preserve">   </w:t>
      </w:r>
      <w:r>
        <w:rPr>
          <w:rFonts w:hint="eastAsia" w:ascii="仿宋" w:hAnsi="仿宋" w:eastAsia="仿宋" w:cs="仿宋"/>
          <w:i w:val="0"/>
          <w:iCs w:val="0"/>
          <w:color w:val="auto"/>
          <w:sz w:val="28"/>
          <w:szCs w:val="28"/>
          <w:highlight w:val="none"/>
          <w:lang w:val="en-US" w:eastAsia="zh-CN"/>
        </w:rPr>
        <w:t>%的增值税专用发票，税率按国家政策执行，如税率调整，单价随之调整</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eastAsia="zh-CN"/>
        </w:rPr>
        <w:t>。</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7.9甲方巡检发现存在质量问题或验收不合格的工程，工程量不予结算。</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10</w:t>
      </w:r>
      <w:r>
        <w:rPr>
          <w:rFonts w:hint="eastAsia" w:ascii="仿宋" w:hAnsi="仿宋" w:eastAsia="仿宋" w:cs="仿宋"/>
          <w:i w:val="0"/>
          <w:iCs w:val="0"/>
          <w:color w:val="auto"/>
          <w:sz w:val="28"/>
          <w:szCs w:val="28"/>
          <w:highlight w:val="none"/>
        </w:rPr>
        <w:t>乙方未完成</w:t>
      </w:r>
      <w:r>
        <w:rPr>
          <w:rFonts w:hint="eastAsia" w:ascii="仿宋" w:hAnsi="仿宋" w:eastAsia="仿宋" w:cs="仿宋"/>
          <w:i w:val="0"/>
          <w:iCs w:val="0"/>
          <w:color w:val="auto"/>
          <w:sz w:val="28"/>
          <w:szCs w:val="28"/>
          <w:highlight w:val="none"/>
          <w:lang w:val="en-US" w:eastAsia="zh-CN"/>
        </w:rPr>
        <w:t>自身工作</w:t>
      </w:r>
      <w:r>
        <w:rPr>
          <w:rFonts w:hint="eastAsia" w:ascii="仿宋" w:hAnsi="仿宋" w:eastAsia="仿宋" w:cs="仿宋"/>
          <w:i w:val="0"/>
          <w:iCs w:val="0"/>
          <w:color w:val="auto"/>
          <w:sz w:val="28"/>
          <w:szCs w:val="28"/>
          <w:highlight w:val="none"/>
        </w:rPr>
        <w:t>的</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即：较甲方要求的时间延误三天以上未完成的</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，甲方有权安排</w:t>
      </w:r>
      <w:r>
        <w:rPr>
          <w:rFonts w:hint="eastAsia" w:ascii="仿宋" w:hAnsi="仿宋" w:eastAsia="仿宋" w:cs="仿宋"/>
          <w:i w:val="0"/>
          <w:iCs w:val="0"/>
          <w:color w:val="auto"/>
          <w:sz w:val="28"/>
          <w:szCs w:val="28"/>
          <w:highlight w:val="none"/>
          <w:lang w:val="en-US" w:eastAsia="zh-CN"/>
        </w:rPr>
        <w:t>他人</w:t>
      </w:r>
      <w:r>
        <w:rPr>
          <w:rFonts w:hint="eastAsia" w:ascii="仿宋" w:hAnsi="仿宋" w:eastAsia="仿宋" w:cs="仿宋"/>
          <w:i w:val="0"/>
          <w:iCs w:val="0"/>
          <w:color w:val="auto"/>
          <w:sz w:val="28"/>
          <w:szCs w:val="28"/>
          <w:highlight w:val="none"/>
        </w:rPr>
        <w:t>完成并以500元/工日</w:t>
      </w:r>
      <w:r>
        <w:rPr>
          <w:rFonts w:hint="eastAsia" w:ascii="仿宋" w:hAnsi="仿宋" w:eastAsia="仿宋" w:cs="仿宋"/>
          <w:i w:val="0"/>
          <w:iCs w:val="0"/>
          <w:color w:val="auto"/>
          <w:sz w:val="28"/>
          <w:szCs w:val="28"/>
          <w:highlight w:val="none"/>
          <w:lang w:val="en-US" w:eastAsia="zh-CN"/>
        </w:rPr>
        <w:t>计价且从应付给乙方的款项中直接扣款</w:t>
      </w:r>
      <w:r>
        <w:rPr>
          <w:rFonts w:hint="eastAsia" w:ascii="仿宋" w:hAnsi="仿宋" w:eastAsia="仿宋" w:cs="仿宋"/>
          <w:i w:val="0"/>
          <w:iCs w:val="0"/>
          <w:color w:val="auto"/>
          <w:sz w:val="28"/>
          <w:szCs w:val="28"/>
          <w:highlight w:val="none"/>
        </w:rPr>
        <w:t>，如</w:t>
      </w:r>
      <w:r>
        <w:rPr>
          <w:rFonts w:hint="eastAsia" w:ascii="仿宋" w:hAnsi="仿宋" w:eastAsia="仿宋" w:cs="仿宋"/>
          <w:i w:val="0"/>
          <w:iCs w:val="0"/>
          <w:color w:val="auto"/>
          <w:sz w:val="28"/>
          <w:szCs w:val="28"/>
          <w:highlight w:val="none"/>
          <w:lang w:val="en-US" w:eastAsia="zh-CN"/>
        </w:rPr>
        <w:t>甲方发生的</w:t>
      </w:r>
      <w:r>
        <w:rPr>
          <w:rFonts w:hint="eastAsia" w:ascii="仿宋" w:hAnsi="仿宋" w:eastAsia="仿宋" w:cs="仿宋"/>
          <w:i w:val="0"/>
          <w:iCs w:val="0"/>
          <w:color w:val="auto"/>
          <w:sz w:val="28"/>
          <w:szCs w:val="28"/>
          <w:highlight w:val="none"/>
        </w:rPr>
        <w:t>实际费用高于500元/工日</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按</w:t>
      </w:r>
      <w:r>
        <w:rPr>
          <w:rFonts w:hint="eastAsia" w:ascii="仿宋" w:hAnsi="仿宋" w:eastAsia="仿宋" w:cs="仿宋"/>
          <w:i w:val="0"/>
          <w:iCs w:val="0"/>
          <w:color w:val="auto"/>
          <w:sz w:val="28"/>
          <w:szCs w:val="28"/>
          <w:highlight w:val="none"/>
          <w:lang w:val="en-US" w:eastAsia="zh-CN"/>
        </w:rPr>
        <w:t>甲方</w:t>
      </w:r>
      <w:r>
        <w:rPr>
          <w:rFonts w:hint="eastAsia" w:ascii="仿宋" w:hAnsi="仿宋" w:eastAsia="仿宋" w:cs="仿宋"/>
          <w:i w:val="0"/>
          <w:iCs w:val="0"/>
          <w:color w:val="auto"/>
          <w:sz w:val="28"/>
          <w:szCs w:val="28"/>
          <w:highlight w:val="none"/>
        </w:rPr>
        <w:t>实际</w:t>
      </w:r>
      <w:r>
        <w:rPr>
          <w:rFonts w:hint="eastAsia" w:ascii="仿宋" w:hAnsi="仿宋" w:eastAsia="仿宋" w:cs="仿宋"/>
          <w:i w:val="0"/>
          <w:iCs w:val="0"/>
          <w:color w:val="auto"/>
          <w:sz w:val="28"/>
          <w:szCs w:val="28"/>
          <w:highlight w:val="none"/>
          <w:lang w:val="en-US" w:eastAsia="zh-CN"/>
        </w:rPr>
        <w:t>发生的</w:t>
      </w:r>
      <w:r>
        <w:rPr>
          <w:rFonts w:hint="eastAsia" w:ascii="仿宋" w:hAnsi="仿宋" w:eastAsia="仿宋" w:cs="仿宋"/>
          <w:i w:val="0"/>
          <w:iCs w:val="0"/>
          <w:color w:val="auto"/>
          <w:sz w:val="28"/>
          <w:szCs w:val="28"/>
          <w:highlight w:val="none"/>
        </w:rPr>
        <w:t>费用计</w:t>
      </w:r>
      <w:r>
        <w:rPr>
          <w:rFonts w:hint="eastAsia" w:ascii="仿宋" w:hAnsi="仿宋" w:eastAsia="仿宋" w:cs="仿宋"/>
          <w:i w:val="0"/>
          <w:iCs w:val="0"/>
          <w:color w:val="auto"/>
          <w:sz w:val="28"/>
          <w:szCs w:val="28"/>
          <w:highlight w:val="none"/>
          <w:lang w:val="en-US" w:eastAsia="zh-CN"/>
        </w:rPr>
        <w:t>价并</w:t>
      </w:r>
      <w:r>
        <w:rPr>
          <w:rFonts w:hint="eastAsia" w:ascii="仿宋" w:hAnsi="仿宋" w:eastAsia="仿宋" w:cs="仿宋"/>
          <w:i w:val="0"/>
          <w:iCs w:val="0"/>
          <w:color w:val="auto"/>
          <w:sz w:val="28"/>
          <w:szCs w:val="28"/>
          <w:highlight w:val="none"/>
        </w:rPr>
        <w:t>从</w:t>
      </w:r>
      <w:r>
        <w:rPr>
          <w:rFonts w:hint="eastAsia" w:ascii="仿宋" w:hAnsi="仿宋" w:eastAsia="仿宋" w:cs="仿宋"/>
          <w:i w:val="0"/>
          <w:iCs w:val="0"/>
          <w:color w:val="auto"/>
          <w:sz w:val="28"/>
          <w:szCs w:val="28"/>
          <w:highlight w:val="none"/>
          <w:lang w:val="en-US" w:eastAsia="zh-CN"/>
        </w:rPr>
        <w:t>应付给</w:t>
      </w:r>
      <w:r>
        <w:rPr>
          <w:rFonts w:hint="eastAsia" w:ascii="仿宋" w:hAnsi="仿宋" w:eastAsia="仿宋" w:cs="仿宋"/>
          <w:i w:val="0"/>
          <w:iCs w:val="0"/>
          <w:color w:val="auto"/>
          <w:sz w:val="28"/>
          <w:szCs w:val="28"/>
          <w:highlight w:val="none"/>
        </w:rPr>
        <w:t>乙方</w:t>
      </w:r>
      <w:r>
        <w:rPr>
          <w:rFonts w:hint="eastAsia" w:ascii="仿宋" w:hAnsi="仿宋" w:eastAsia="仿宋" w:cs="仿宋"/>
          <w:i w:val="0"/>
          <w:iCs w:val="0"/>
          <w:color w:val="auto"/>
          <w:sz w:val="28"/>
          <w:szCs w:val="28"/>
          <w:highlight w:val="none"/>
          <w:lang w:val="en-US" w:eastAsia="zh-CN"/>
        </w:rPr>
        <w:t>的</w:t>
      </w:r>
      <w:r>
        <w:rPr>
          <w:rFonts w:hint="eastAsia" w:ascii="仿宋" w:hAnsi="仿宋" w:eastAsia="仿宋" w:cs="仿宋"/>
          <w:i w:val="0"/>
          <w:iCs w:val="0"/>
          <w:color w:val="auto"/>
          <w:sz w:val="28"/>
          <w:szCs w:val="28"/>
          <w:highlight w:val="none"/>
        </w:rPr>
        <w:t>款</w:t>
      </w:r>
      <w:r>
        <w:rPr>
          <w:rFonts w:hint="eastAsia" w:ascii="仿宋" w:hAnsi="仿宋" w:eastAsia="仿宋" w:cs="仿宋"/>
          <w:i w:val="0"/>
          <w:iCs w:val="0"/>
          <w:color w:val="auto"/>
          <w:sz w:val="28"/>
          <w:szCs w:val="28"/>
          <w:highlight w:val="none"/>
          <w:lang w:val="en-US" w:eastAsia="zh-CN"/>
        </w:rPr>
        <w:t>项</w:t>
      </w:r>
      <w:r>
        <w:rPr>
          <w:rFonts w:hint="eastAsia" w:ascii="仿宋" w:hAnsi="仿宋" w:eastAsia="仿宋" w:cs="仿宋"/>
          <w:i w:val="0"/>
          <w:iCs w:val="0"/>
          <w:color w:val="auto"/>
          <w:sz w:val="28"/>
          <w:szCs w:val="28"/>
          <w:highlight w:val="none"/>
        </w:rPr>
        <w:t>中</w:t>
      </w:r>
      <w:r>
        <w:rPr>
          <w:rFonts w:hint="eastAsia" w:ascii="仿宋" w:hAnsi="仿宋" w:eastAsia="仿宋" w:cs="仿宋"/>
          <w:b w:val="0"/>
          <w:bCs w:val="0"/>
          <w:i w:val="0"/>
          <w:iCs w:val="0"/>
          <w:color w:val="auto"/>
          <w:sz w:val="28"/>
          <w:szCs w:val="28"/>
          <w:highlight w:val="none"/>
          <w:lang w:val="en-US" w:eastAsia="zh-CN"/>
        </w:rPr>
        <w:t>直接</w:t>
      </w:r>
      <w:r>
        <w:rPr>
          <w:rFonts w:hint="eastAsia" w:ascii="仿宋" w:hAnsi="仿宋" w:eastAsia="仿宋" w:cs="仿宋"/>
          <w:i w:val="0"/>
          <w:iCs w:val="0"/>
          <w:color w:val="auto"/>
          <w:sz w:val="28"/>
          <w:szCs w:val="28"/>
          <w:highlight w:val="none"/>
        </w:rPr>
        <w:t>扣</w:t>
      </w:r>
      <w:r>
        <w:rPr>
          <w:rFonts w:hint="eastAsia" w:ascii="仿宋" w:hAnsi="仿宋" w:eastAsia="仿宋" w:cs="仿宋"/>
          <w:i w:val="0"/>
          <w:iCs w:val="0"/>
          <w:color w:val="auto"/>
          <w:sz w:val="28"/>
          <w:szCs w:val="28"/>
          <w:highlight w:val="none"/>
          <w:lang w:val="en-US" w:eastAsia="zh-CN"/>
        </w:rPr>
        <w:t>款</w:t>
      </w:r>
      <w:r>
        <w:rPr>
          <w:rFonts w:hint="eastAsia" w:ascii="仿宋" w:hAnsi="仿宋" w:eastAsia="仿宋" w:cs="仿宋"/>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11</w:t>
      </w:r>
      <w:r>
        <w:rPr>
          <w:rFonts w:hint="eastAsia" w:ascii="仿宋" w:hAnsi="仿宋" w:eastAsia="仿宋" w:cs="仿宋"/>
          <w:i w:val="0"/>
          <w:iCs w:val="0"/>
          <w:color w:val="auto"/>
          <w:sz w:val="28"/>
          <w:szCs w:val="28"/>
          <w:highlight w:val="none"/>
        </w:rPr>
        <w:t>乙方</w:t>
      </w:r>
      <w:r>
        <w:rPr>
          <w:rFonts w:hint="eastAsia" w:ascii="仿宋" w:hAnsi="仿宋" w:eastAsia="仿宋" w:cs="仿宋"/>
          <w:i w:val="0"/>
          <w:iCs w:val="0"/>
          <w:color w:val="auto"/>
          <w:sz w:val="28"/>
          <w:szCs w:val="28"/>
          <w:highlight w:val="none"/>
          <w:lang w:val="en-US" w:eastAsia="zh-CN"/>
        </w:rPr>
        <w:t>递交的</w:t>
      </w:r>
      <w:r>
        <w:rPr>
          <w:rFonts w:hint="eastAsia" w:ascii="仿宋" w:hAnsi="仿宋" w:eastAsia="仿宋" w:cs="仿宋"/>
          <w:i w:val="0"/>
          <w:iCs w:val="0"/>
          <w:color w:val="auto"/>
          <w:sz w:val="28"/>
          <w:szCs w:val="28"/>
          <w:highlight w:val="none"/>
        </w:rPr>
        <w:t>结算资料要求：①递交完整的结算书一式两份（正副本各一份）</w:t>
      </w:r>
      <w:r>
        <w:rPr>
          <w:rFonts w:hint="eastAsia" w:ascii="仿宋" w:hAnsi="仿宋" w:eastAsia="仿宋" w:cs="仿宋"/>
          <w:i w:val="0"/>
          <w:iCs w:val="0"/>
          <w:color w:val="auto"/>
          <w:sz w:val="28"/>
          <w:szCs w:val="28"/>
          <w:highlight w:val="none"/>
          <w:lang w:val="en-US" w:eastAsia="zh-CN"/>
        </w:rPr>
        <w:t>及电子档文件（计价软件、模型算量要求使用“广联达”，计算表格要求“Excel”格式，图纸要求PDF和CAD格式）</w:t>
      </w:r>
      <w:r>
        <w:rPr>
          <w:rFonts w:hint="eastAsia" w:ascii="仿宋" w:hAnsi="仿宋" w:eastAsia="仿宋" w:cs="仿宋"/>
          <w:i w:val="0"/>
          <w:iCs w:val="0"/>
          <w:color w:val="auto"/>
          <w:sz w:val="28"/>
          <w:szCs w:val="28"/>
          <w:highlight w:val="none"/>
        </w:rPr>
        <w:t>；②装订要求：胶装、盖骑缝章、法人签章；③结算资料排序：封面、目录、结算申请表、工程结算资料审查表、工程合同、工程验收单、工程结算书、签证预算书、变更单、签证联系函及签证单、照片及相关图纸、记录文件等。④乙方递交结算资料的前提，甲方需有建设单位完整的签字版竣工图；⑤递</w:t>
      </w:r>
      <w:r>
        <w:rPr>
          <w:rFonts w:hint="eastAsia" w:ascii="仿宋" w:hAnsi="仿宋" w:eastAsia="仿宋" w:cs="仿宋"/>
          <w:b w:val="0"/>
          <w:bCs w:val="0"/>
          <w:i w:val="0"/>
          <w:iCs w:val="0"/>
          <w:color w:val="auto"/>
          <w:sz w:val="28"/>
          <w:szCs w:val="28"/>
          <w:highlight w:val="none"/>
        </w:rPr>
        <w:t>交结算资料须按《结算申请表》、《工程结算资料审查表》要求。</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rPr>
        <w:t>签证资料要求:乙方必须在签证内容完成之日起2个工作日配合甲方项目部验收组完成现场收方。对于隐蔽签证工程，在隐蔽前须与甲方项目部验收组对签证部位共同办理数量确认草签记录，完成草签之日起5个工作日内一次性提交齐签证内容的工程量及单价申报文件。过期提交的工程量收方单及单价申报文件一律作废，视为乙方放弃要求支付该部分款项，不予结算。</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sz w:val="28"/>
          <w:szCs w:val="28"/>
        </w:rPr>
        <w:t>因设计变更或现场签证引起的工程量变化按甲方制订的《隐蔽工程管理制度》办理工程量</w:t>
      </w:r>
      <w:r>
        <w:rPr>
          <w:rFonts w:hint="eastAsia" w:ascii="仿宋" w:hAnsi="仿宋" w:eastAsia="仿宋" w:cs="仿宋"/>
          <w:sz w:val="28"/>
          <w:szCs w:val="28"/>
          <w:lang w:val="en-US" w:eastAsia="zh-CN"/>
        </w:rPr>
        <w:t>和价格</w:t>
      </w:r>
      <w:r>
        <w:rPr>
          <w:rFonts w:hint="eastAsia" w:ascii="仿宋" w:hAnsi="仿宋" w:eastAsia="仿宋" w:cs="仿宋"/>
          <w:sz w:val="28"/>
          <w:szCs w:val="28"/>
        </w:rPr>
        <w:t>确认。乙方与甲方签证单确认的工程量，如与甲方与</w:t>
      </w:r>
      <w:r>
        <w:rPr>
          <w:rFonts w:hint="eastAsia" w:ascii="仿宋" w:hAnsi="仿宋" w:eastAsia="仿宋" w:cs="仿宋"/>
          <w:sz w:val="28"/>
          <w:szCs w:val="28"/>
          <w:lang w:eastAsia="zh-CN"/>
        </w:rPr>
        <w:t>建设单位</w:t>
      </w:r>
      <w:r>
        <w:rPr>
          <w:rFonts w:hint="eastAsia" w:ascii="仿宋" w:hAnsi="仿宋" w:eastAsia="仿宋" w:cs="仿宋"/>
          <w:sz w:val="28"/>
          <w:szCs w:val="28"/>
        </w:rPr>
        <w:t>签证单确认的工程量不一致，甲乙双方按最小的工程量结算，结算单价按本合同约定执行</w:t>
      </w:r>
      <w:r>
        <w:rPr>
          <w:rFonts w:hint="eastAsia" w:ascii="仿宋" w:hAnsi="仿宋" w:eastAsia="仿宋" w:cs="仿宋"/>
          <w:sz w:val="28"/>
          <w:szCs w:val="28"/>
          <w:lang w:val="en-US" w:eastAsia="zh-CN"/>
        </w:rPr>
        <w:t xml:space="preserve">。 </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4</w:t>
      </w:r>
      <w:r>
        <w:rPr>
          <w:rFonts w:hint="eastAsia" w:ascii="仿宋" w:hAnsi="仿宋" w:eastAsia="仿宋" w:cs="仿宋"/>
          <w:b w:val="0"/>
          <w:bCs w:val="0"/>
          <w:i w:val="0"/>
          <w:iCs w:val="0"/>
          <w:color w:val="auto"/>
          <w:sz w:val="28"/>
          <w:szCs w:val="28"/>
          <w:highlight w:val="none"/>
        </w:rPr>
        <w:t>因施工方案的变化引起的工程价款变化，</w:t>
      </w:r>
      <w:r>
        <w:rPr>
          <w:rFonts w:hint="eastAsia" w:ascii="仿宋" w:hAnsi="仿宋" w:eastAsia="仿宋" w:cs="仿宋"/>
          <w:b w:val="0"/>
          <w:bCs w:val="0"/>
          <w:i w:val="0"/>
          <w:iCs w:val="0"/>
          <w:color w:val="auto"/>
          <w:sz w:val="28"/>
          <w:szCs w:val="28"/>
          <w:highlight w:val="none"/>
          <w:lang w:val="en-US" w:eastAsia="zh-CN"/>
        </w:rPr>
        <w:t>除</w:t>
      </w:r>
      <w:r>
        <w:rPr>
          <w:rFonts w:hint="eastAsia" w:ascii="仿宋" w:hAnsi="仿宋" w:eastAsia="仿宋" w:cs="仿宋"/>
          <w:b w:val="0"/>
          <w:bCs w:val="0"/>
          <w:i w:val="0"/>
          <w:iCs w:val="0"/>
          <w:color w:val="auto"/>
          <w:sz w:val="28"/>
          <w:szCs w:val="28"/>
          <w:highlight w:val="none"/>
        </w:rPr>
        <w:t>合同中已明确施工方案的除外</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结算时不再调整</w:t>
      </w:r>
      <w:r>
        <w:rPr>
          <w:rFonts w:hint="eastAsia" w:ascii="仿宋" w:hAnsi="仿宋" w:eastAsia="仿宋" w:cs="仿宋"/>
          <w:b w:val="0"/>
          <w:bCs w:val="0"/>
          <w:i w:val="0"/>
          <w:iCs w:val="0"/>
          <w:color w:val="auto"/>
          <w:sz w:val="28"/>
          <w:szCs w:val="28"/>
          <w:highlight w:val="none"/>
          <w:lang w:eastAsia="zh-CN"/>
        </w:rPr>
        <w:t>。</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lightGray"/>
        </w:rPr>
      </w:pP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sz w:val="28"/>
          <w:szCs w:val="28"/>
        </w:rPr>
        <w:t>乙方提交的竣工资料、签证单</w:t>
      </w:r>
      <w:r>
        <w:rPr>
          <w:rFonts w:hint="eastAsia" w:ascii="仿宋" w:hAnsi="仿宋" w:eastAsia="仿宋" w:cs="仿宋"/>
          <w:sz w:val="28"/>
          <w:szCs w:val="28"/>
          <w:lang w:eastAsia="zh-CN"/>
        </w:rPr>
        <w:t>（</w:t>
      </w:r>
      <w:r>
        <w:rPr>
          <w:rFonts w:hint="eastAsia" w:ascii="仿宋" w:hAnsi="仿宋" w:eastAsia="仿宋" w:cs="仿宋"/>
          <w:sz w:val="28"/>
          <w:szCs w:val="28"/>
        </w:rPr>
        <w:t>按甲方制订的《隐蔽工程管理制度》办理</w:t>
      </w:r>
      <w:r>
        <w:rPr>
          <w:rFonts w:hint="eastAsia" w:ascii="仿宋" w:hAnsi="仿宋" w:eastAsia="仿宋" w:cs="仿宋"/>
          <w:sz w:val="28"/>
          <w:szCs w:val="28"/>
          <w:lang w:eastAsia="zh-CN"/>
        </w:rPr>
        <w:t>）</w:t>
      </w:r>
      <w:r>
        <w:rPr>
          <w:rFonts w:hint="eastAsia" w:ascii="仿宋" w:hAnsi="仿宋" w:eastAsia="仿宋" w:cs="仿宋"/>
          <w:sz w:val="28"/>
          <w:szCs w:val="28"/>
        </w:rPr>
        <w:t>、工程量确认单（涉及合同外的签证工程、隐蔽工程须按甲方制订的《隐蔽工程管理制度》办理工程量签证）必须为签章齐全的原件，否则相关费用甲方不予结算、承担。</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6</w:t>
      </w:r>
      <w:r>
        <w:rPr>
          <w:rFonts w:hint="eastAsia" w:ascii="仿宋" w:hAnsi="仿宋" w:eastAsia="仿宋" w:cs="仿宋"/>
          <w:i w:val="0"/>
          <w:iCs w:val="0"/>
          <w:color w:val="auto"/>
          <w:sz w:val="28"/>
          <w:szCs w:val="28"/>
          <w:highlight w:val="none"/>
        </w:rPr>
        <w:t>乙方办理结算时必须按甲方要求对合同范围内每个</w:t>
      </w:r>
      <w:r>
        <w:rPr>
          <w:rFonts w:hint="eastAsia" w:ascii="仿宋" w:hAnsi="仿宋" w:eastAsia="仿宋" w:cs="仿宋"/>
          <w:i w:val="0"/>
          <w:iCs w:val="0"/>
          <w:color w:val="auto"/>
          <w:sz w:val="28"/>
          <w:szCs w:val="28"/>
          <w:highlight w:val="none"/>
          <w:lang w:val="en-US" w:eastAsia="zh-CN"/>
        </w:rPr>
        <w:t>组团或每个</w:t>
      </w:r>
      <w:r>
        <w:rPr>
          <w:rFonts w:hint="eastAsia" w:ascii="仿宋" w:hAnsi="仿宋" w:eastAsia="仿宋" w:cs="仿宋"/>
          <w:i w:val="0"/>
          <w:iCs w:val="0"/>
          <w:color w:val="auto"/>
          <w:sz w:val="28"/>
          <w:szCs w:val="28"/>
          <w:highlight w:val="none"/>
        </w:rPr>
        <w:t>地块</w:t>
      </w:r>
      <w:r>
        <w:rPr>
          <w:rFonts w:hint="eastAsia" w:ascii="仿宋" w:hAnsi="仿宋" w:eastAsia="仿宋" w:cs="仿宋"/>
          <w:i w:val="0"/>
          <w:iCs w:val="0"/>
          <w:color w:val="auto"/>
          <w:sz w:val="28"/>
          <w:szCs w:val="28"/>
          <w:highlight w:val="none"/>
          <w:lang w:val="en-US" w:eastAsia="zh-CN"/>
        </w:rPr>
        <w:t>或每栋楼</w:t>
      </w:r>
      <w:r>
        <w:rPr>
          <w:rFonts w:hint="eastAsia" w:ascii="仿宋" w:hAnsi="仿宋" w:eastAsia="仿宋" w:cs="仿宋"/>
          <w:i w:val="0"/>
          <w:iCs w:val="0"/>
          <w:color w:val="auto"/>
          <w:sz w:val="28"/>
          <w:szCs w:val="28"/>
          <w:highlight w:val="none"/>
        </w:rPr>
        <w:t>单独结算，否则甲方有权不予结算且不承担任何违约责任。</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7</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7乙方应本着实事求是的精神对工程做出结算，若乙方虚报工程结算，甲方对工程竣工结算的特殊要求：合同内未施工的清单分项、图纸内容，乙方在申报结算书中未扣减其相应费用的，甲方有权要求乙方按其未施工项目金额的200%支付违约金，违约金可在任一期结算金额中扣除。</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7.18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snapToGrid w:val="0"/>
        <w:spacing w:line="360" w:lineRule="auto"/>
        <w:ind w:left="0" w:leftChars="0" w:right="0" w:rightChars="0" w:firstLine="560" w:firstLineChars="200"/>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7.19对签证工程的结算工程量，如“甲乙双方之间的签证单确认量”与“甲方与本工程建设单位的签证单确认量”不相同时，以两份签证单中最小的确认量作为甲乙双方的结算量（流程详见附件《分包签证确认单》）。</w:t>
      </w:r>
    </w:p>
    <w:p>
      <w:pPr>
        <w:tabs>
          <w:tab w:val="left" w:pos="835"/>
        </w:tabs>
        <w:snapToGrid w:val="0"/>
        <w:spacing w:line="360" w:lineRule="auto"/>
        <w:ind w:left="0" w:leftChars="0" w:right="0" w:rightChars="0" w:firstLine="0" w:firstLineChars="0"/>
        <w:outlineLvl w:val="0"/>
        <w:rPr>
          <w:rFonts w:hint="eastAsia" w:ascii="仿宋" w:hAnsi="仿宋" w:eastAsia="仿宋" w:cs="仿宋"/>
          <w:b/>
          <w:bCs/>
          <w:i w:val="0"/>
          <w:iCs w:val="0"/>
          <w:color w:val="auto"/>
          <w:sz w:val="28"/>
          <w:szCs w:val="28"/>
          <w:highlight w:val="none"/>
          <w:lang w:eastAsia="zh-CN"/>
        </w:rPr>
      </w:pPr>
      <w:bookmarkStart w:id="21" w:name="_Toc16700"/>
      <w:bookmarkStart w:id="22" w:name="_Toc26012"/>
      <w:bookmarkStart w:id="23" w:name="_Toc25836"/>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lang w:eastAsia="zh-CN"/>
        </w:rPr>
        <w:t>八</w:t>
      </w:r>
      <w:r>
        <w:rPr>
          <w:rFonts w:hint="eastAsia" w:ascii="仿宋" w:hAnsi="仿宋" w:eastAsia="仿宋" w:cs="仿宋"/>
          <w:b/>
          <w:bCs/>
          <w:i w:val="0"/>
          <w:iCs w:val="0"/>
          <w:color w:val="auto"/>
          <w:sz w:val="28"/>
          <w:szCs w:val="28"/>
          <w:highlight w:val="none"/>
          <w:lang w:val="en-US" w:eastAsia="zh-CN"/>
        </w:rPr>
        <w:t>章</w:t>
      </w:r>
      <w:r>
        <w:rPr>
          <w:rFonts w:hint="eastAsia" w:ascii="仿宋" w:hAnsi="仿宋" w:eastAsia="仿宋" w:cs="仿宋"/>
          <w:b/>
          <w:bCs/>
          <w:i w:val="0"/>
          <w:iCs w:val="0"/>
          <w:color w:val="auto"/>
          <w:sz w:val="28"/>
          <w:szCs w:val="28"/>
          <w:highlight w:val="none"/>
        </w:rPr>
        <w:t>、付款方式</w:t>
      </w:r>
      <w:bookmarkEnd w:id="21"/>
      <w:bookmarkEnd w:id="22"/>
      <w:bookmarkEnd w:id="23"/>
    </w:p>
    <w:p>
      <w:pPr>
        <w:snapToGrid w:val="0"/>
        <w:spacing w:line="360" w:lineRule="auto"/>
        <w:ind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.1本合同生效，</w:t>
      </w:r>
      <w:r>
        <w:rPr>
          <w:rFonts w:hint="eastAsia" w:ascii="仿宋" w:hAnsi="仿宋" w:eastAsia="仿宋" w:cs="仿宋"/>
          <w:b w:val="0"/>
          <w:bCs w:val="0"/>
          <w:i w:val="0"/>
          <w:iCs w:val="0"/>
          <w:color w:val="auto"/>
          <w:sz w:val="28"/>
          <w:szCs w:val="28"/>
          <w:highlight w:val="none"/>
          <w:lang w:val="en-US" w:eastAsia="zh-CN"/>
        </w:rPr>
        <w:t>任一组团的</w:t>
      </w:r>
      <w:r>
        <w:rPr>
          <w:rFonts w:hint="eastAsia" w:ascii="仿宋" w:hAnsi="仿宋" w:eastAsia="仿宋" w:cs="仿宋"/>
          <w:b w:val="0"/>
          <w:bCs w:val="0"/>
          <w:i w:val="0"/>
          <w:iCs w:val="0"/>
          <w:color w:val="auto"/>
          <w:sz w:val="28"/>
          <w:szCs w:val="28"/>
          <w:highlight w:val="none"/>
        </w:rPr>
        <w:t>门框</w:t>
      </w:r>
      <w:r>
        <w:rPr>
          <w:rFonts w:hint="eastAsia" w:ascii="仿宋" w:hAnsi="仿宋" w:eastAsia="仿宋" w:cs="仿宋"/>
          <w:b w:val="0"/>
          <w:bCs w:val="0"/>
          <w:i w:val="0"/>
          <w:iCs w:val="0"/>
          <w:color w:val="auto"/>
          <w:sz w:val="28"/>
          <w:szCs w:val="28"/>
          <w:highlight w:val="none"/>
          <w:lang w:eastAsia="zh-CN"/>
        </w:rPr>
        <w:t>全部</w:t>
      </w:r>
      <w:r>
        <w:rPr>
          <w:rFonts w:hint="eastAsia" w:ascii="仿宋" w:hAnsi="仿宋" w:eastAsia="仿宋" w:cs="仿宋"/>
          <w:b w:val="0"/>
          <w:bCs w:val="0"/>
          <w:i w:val="0"/>
          <w:iCs w:val="0"/>
          <w:color w:val="auto"/>
          <w:sz w:val="28"/>
          <w:szCs w:val="28"/>
          <w:highlight w:val="none"/>
        </w:rPr>
        <w:t>进场并经甲方确认后，甲方付至</w:t>
      </w:r>
      <w:r>
        <w:rPr>
          <w:rFonts w:hint="eastAsia" w:ascii="仿宋" w:hAnsi="仿宋" w:eastAsia="仿宋" w:cs="仿宋"/>
          <w:b w:val="0"/>
          <w:bCs w:val="0"/>
          <w:i w:val="0"/>
          <w:iCs w:val="0"/>
          <w:color w:val="auto"/>
          <w:sz w:val="28"/>
          <w:szCs w:val="28"/>
          <w:highlight w:val="none"/>
          <w:lang w:eastAsia="zh-CN"/>
        </w:rPr>
        <w:t>该组团</w:t>
      </w:r>
      <w:r>
        <w:rPr>
          <w:rFonts w:hint="eastAsia" w:ascii="仿宋" w:hAnsi="仿宋" w:eastAsia="仿宋" w:cs="仿宋"/>
          <w:b w:val="0"/>
          <w:bCs w:val="0"/>
          <w:i w:val="0"/>
          <w:iCs w:val="0"/>
          <w:color w:val="auto"/>
          <w:sz w:val="28"/>
          <w:szCs w:val="28"/>
          <w:highlight w:val="none"/>
        </w:rPr>
        <w:t>合同暂定总价的30%。</w:t>
      </w:r>
    </w:p>
    <w:p>
      <w:pPr>
        <w:snapToGrid w:val="0"/>
        <w:spacing w:line="360" w:lineRule="auto"/>
        <w:ind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任一组团的</w:t>
      </w:r>
      <w:r>
        <w:rPr>
          <w:rFonts w:hint="eastAsia" w:ascii="仿宋" w:hAnsi="仿宋" w:eastAsia="仿宋" w:cs="仿宋"/>
          <w:b w:val="0"/>
          <w:bCs w:val="0"/>
          <w:i w:val="0"/>
          <w:iCs w:val="0"/>
          <w:color w:val="auto"/>
          <w:sz w:val="28"/>
          <w:szCs w:val="28"/>
          <w:highlight w:val="none"/>
        </w:rPr>
        <w:t>门框</w:t>
      </w:r>
      <w:r>
        <w:rPr>
          <w:rFonts w:hint="eastAsia" w:ascii="仿宋" w:hAnsi="仿宋" w:eastAsia="仿宋" w:cs="仿宋"/>
          <w:b w:val="0"/>
          <w:bCs w:val="0"/>
          <w:i w:val="0"/>
          <w:iCs w:val="0"/>
          <w:color w:val="auto"/>
          <w:sz w:val="28"/>
          <w:szCs w:val="28"/>
          <w:highlight w:val="none"/>
          <w:lang w:val="en-US" w:eastAsia="zh-CN"/>
        </w:rPr>
        <w:t>及</w:t>
      </w:r>
      <w:r>
        <w:rPr>
          <w:rFonts w:hint="eastAsia" w:ascii="仿宋" w:hAnsi="仿宋" w:eastAsia="仿宋" w:cs="仿宋"/>
          <w:b w:val="0"/>
          <w:bCs w:val="0"/>
          <w:i w:val="0"/>
          <w:iCs w:val="0"/>
          <w:color w:val="auto"/>
          <w:sz w:val="28"/>
          <w:szCs w:val="28"/>
          <w:highlight w:val="none"/>
        </w:rPr>
        <w:t>门扇</w:t>
      </w:r>
      <w:r>
        <w:rPr>
          <w:rFonts w:hint="eastAsia" w:ascii="仿宋" w:hAnsi="仿宋" w:eastAsia="仿宋" w:cs="仿宋"/>
          <w:b w:val="0"/>
          <w:bCs w:val="0"/>
          <w:i w:val="0"/>
          <w:iCs w:val="0"/>
          <w:color w:val="auto"/>
          <w:sz w:val="28"/>
          <w:szCs w:val="28"/>
          <w:highlight w:val="none"/>
          <w:lang w:eastAsia="zh-CN"/>
        </w:rPr>
        <w:t>、卷闸门</w:t>
      </w:r>
      <w:r>
        <w:rPr>
          <w:rFonts w:hint="eastAsia" w:ascii="仿宋" w:hAnsi="仿宋" w:eastAsia="仿宋" w:cs="仿宋"/>
          <w:b w:val="0"/>
          <w:bCs w:val="0"/>
          <w:i w:val="0"/>
          <w:iCs w:val="0"/>
          <w:color w:val="auto"/>
          <w:sz w:val="28"/>
          <w:szCs w:val="28"/>
          <w:highlight w:val="none"/>
        </w:rPr>
        <w:t>进场安装完成</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防火门</w:t>
      </w:r>
      <w:r>
        <w:rPr>
          <w:rFonts w:hint="eastAsia" w:ascii="仿宋" w:hAnsi="仿宋" w:eastAsia="仿宋" w:cs="仿宋"/>
          <w:b w:val="0"/>
          <w:bCs w:val="0"/>
          <w:i w:val="0"/>
          <w:iCs w:val="0"/>
          <w:color w:val="auto"/>
          <w:sz w:val="28"/>
          <w:szCs w:val="28"/>
          <w:highlight w:val="none"/>
        </w:rPr>
        <w:t>粘贴好门牌、二维码及3C认证资料，乙方将</w:t>
      </w:r>
      <w:r>
        <w:rPr>
          <w:rFonts w:hint="eastAsia" w:ascii="仿宋" w:hAnsi="仿宋" w:eastAsia="仿宋" w:cs="仿宋"/>
          <w:b w:val="0"/>
          <w:bCs w:val="0"/>
          <w:i w:val="0"/>
          <w:iCs w:val="0"/>
          <w:color w:val="auto"/>
          <w:sz w:val="28"/>
          <w:szCs w:val="28"/>
          <w:highlight w:val="none"/>
          <w:lang w:val="en-US" w:eastAsia="zh-CN"/>
        </w:rPr>
        <w:t>防火门</w:t>
      </w:r>
      <w:r>
        <w:rPr>
          <w:rFonts w:hint="eastAsia" w:ascii="仿宋" w:hAnsi="仿宋" w:eastAsia="仿宋" w:cs="仿宋"/>
          <w:b w:val="0"/>
          <w:bCs w:val="0"/>
          <w:i w:val="0"/>
          <w:iCs w:val="0"/>
          <w:color w:val="auto"/>
          <w:sz w:val="28"/>
          <w:szCs w:val="28"/>
          <w:highlight w:val="none"/>
        </w:rPr>
        <w:t>供货证明（甲方项目部签认）和全部钥匙完整交付甲方并经甲方确认后，甲方付至</w:t>
      </w:r>
      <w:r>
        <w:rPr>
          <w:rFonts w:hint="eastAsia" w:ascii="仿宋" w:hAnsi="仿宋" w:eastAsia="仿宋" w:cs="仿宋"/>
          <w:b w:val="0"/>
          <w:bCs w:val="0"/>
          <w:i w:val="0"/>
          <w:iCs w:val="0"/>
          <w:color w:val="auto"/>
          <w:sz w:val="28"/>
          <w:szCs w:val="28"/>
          <w:highlight w:val="none"/>
          <w:lang w:eastAsia="zh-CN"/>
        </w:rPr>
        <w:t>该组团</w:t>
      </w:r>
      <w:r>
        <w:rPr>
          <w:rFonts w:hint="eastAsia" w:ascii="仿宋" w:hAnsi="仿宋" w:eastAsia="仿宋" w:cs="仿宋"/>
          <w:b w:val="0"/>
          <w:bCs w:val="0"/>
          <w:i w:val="0"/>
          <w:iCs w:val="0"/>
          <w:color w:val="auto"/>
          <w:sz w:val="28"/>
          <w:szCs w:val="28"/>
          <w:highlight w:val="none"/>
        </w:rPr>
        <w:t>合同暂定总价的80%。</w:t>
      </w:r>
    </w:p>
    <w:p>
      <w:pPr>
        <w:snapToGrid w:val="0"/>
        <w:spacing w:line="360" w:lineRule="auto"/>
        <w:ind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.3本工程</w:t>
      </w:r>
      <w:r>
        <w:rPr>
          <w:rFonts w:hint="eastAsia" w:ascii="仿宋" w:hAnsi="仿宋" w:eastAsia="仿宋" w:cs="仿宋"/>
          <w:b w:val="0"/>
          <w:bCs w:val="0"/>
          <w:i w:val="0"/>
          <w:iCs w:val="0"/>
          <w:color w:val="auto"/>
          <w:sz w:val="28"/>
          <w:szCs w:val="28"/>
          <w:highlight w:val="none"/>
          <w:lang w:val="en-US" w:eastAsia="zh-CN"/>
        </w:rPr>
        <w:t>任一组团</w:t>
      </w:r>
      <w:r>
        <w:rPr>
          <w:rFonts w:hint="eastAsia" w:ascii="仿宋" w:hAnsi="仿宋" w:eastAsia="仿宋" w:cs="仿宋"/>
          <w:b w:val="0"/>
          <w:bCs w:val="0"/>
          <w:i w:val="0"/>
          <w:iCs w:val="0"/>
          <w:color w:val="auto"/>
          <w:sz w:val="28"/>
          <w:szCs w:val="28"/>
          <w:highlight w:val="none"/>
        </w:rPr>
        <w:t>完工，经建设行政主管部门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建设方、甲方</w:t>
      </w:r>
      <w:r>
        <w:rPr>
          <w:rFonts w:hint="eastAsia" w:ascii="仿宋" w:hAnsi="仿宋" w:eastAsia="仿宋" w:cs="仿宋"/>
          <w:b w:val="0"/>
          <w:bCs w:val="0"/>
          <w:i w:val="0"/>
          <w:iCs w:val="0"/>
          <w:color w:val="auto"/>
          <w:sz w:val="28"/>
          <w:szCs w:val="28"/>
          <w:highlight w:val="none"/>
        </w:rPr>
        <w:t>竣工验收合格及消防主管部门消防验收合格并移交建设</w:t>
      </w:r>
      <w:r>
        <w:rPr>
          <w:rFonts w:hint="eastAsia" w:ascii="仿宋" w:hAnsi="仿宋" w:eastAsia="仿宋" w:cs="仿宋"/>
          <w:b w:val="0"/>
          <w:bCs w:val="0"/>
          <w:i w:val="0"/>
          <w:iCs w:val="0"/>
          <w:color w:val="auto"/>
          <w:sz w:val="28"/>
          <w:szCs w:val="28"/>
          <w:highlight w:val="none"/>
          <w:lang w:eastAsia="zh-CN"/>
        </w:rPr>
        <w:t>方</w:t>
      </w:r>
      <w:r>
        <w:rPr>
          <w:rFonts w:hint="eastAsia" w:ascii="仿宋" w:hAnsi="仿宋" w:eastAsia="仿宋" w:cs="仿宋"/>
          <w:b w:val="0"/>
          <w:bCs w:val="0"/>
          <w:i w:val="0"/>
          <w:iCs w:val="0"/>
          <w:color w:val="auto"/>
          <w:sz w:val="28"/>
          <w:szCs w:val="28"/>
          <w:highlight w:val="none"/>
        </w:rPr>
        <w:t>后，甲乙双方办理结算，双方就结算金额达成书面一致意见且乙方提供金额等于该</w:t>
      </w:r>
      <w:r>
        <w:rPr>
          <w:rFonts w:hint="eastAsia" w:ascii="仿宋" w:hAnsi="仿宋" w:eastAsia="仿宋" w:cs="仿宋"/>
          <w:b w:val="0"/>
          <w:bCs w:val="0"/>
          <w:i w:val="0"/>
          <w:iCs w:val="0"/>
          <w:color w:val="auto"/>
          <w:sz w:val="28"/>
          <w:szCs w:val="28"/>
          <w:highlight w:val="none"/>
          <w:lang w:eastAsia="zh-CN"/>
        </w:rPr>
        <w:t>组团</w:t>
      </w:r>
      <w:r>
        <w:rPr>
          <w:rFonts w:hint="eastAsia" w:ascii="仿宋" w:hAnsi="仿宋" w:eastAsia="仿宋" w:cs="仿宋"/>
          <w:b w:val="0"/>
          <w:bCs w:val="0"/>
          <w:i w:val="0"/>
          <w:iCs w:val="0"/>
          <w:color w:val="auto"/>
          <w:sz w:val="28"/>
          <w:szCs w:val="28"/>
          <w:highlight w:val="none"/>
        </w:rPr>
        <w:t>结算总价100%的发票给甲方后，甲方付至</w:t>
      </w:r>
      <w:r>
        <w:rPr>
          <w:rFonts w:hint="eastAsia" w:ascii="仿宋" w:hAnsi="仿宋" w:eastAsia="仿宋" w:cs="仿宋"/>
          <w:b w:val="0"/>
          <w:bCs w:val="0"/>
          <w:i w:val="0"/>
          <w:iCs w:val="0"/>
          <w:color w:val="auto"/>
          <w:sz w:val="28"/>
          <w:szCs w:val="28"/>
          <w:highlight w:val="none"/>
          <w:lang w:val="en-US" w:eastAsia="zh-CN"/>
        </w:rPr>
        <w:t>该组团</w:t>
      </w:r>
      <w:r>
        <w:rPr>
          <w:rFonts w:hint="eastAsia" w:ascii="仿宋" w:hAnsi="仿宋" w:eastAsia="仿宋" w:cs="仿宋"/>
          <w:b w:val="0"/>
          <w:bCs w:val="0"/>
          <w:i w:val="0"/>
          <w:iCs w:val="0"/>
          <w:color w:val="auto"/>
          <w:sz w:val="28"/>
          <w:szCs w:val="28"/>
          <w:highlight w:val="none"/>
        </w:rPr>
        <w:t>结算总价的9</w:t>
      </w: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w:t>
      </w:r>
    </w:p>
    <w:p>
      <w:pPr>
        <w:snapToGrid w:val="0"/>
        <w:spacing w:line="360" w:lineRule="auto"/>
        <w:ind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.4</w:t>
      </w:r>
      <w:r>
        <w:rPr>
          <w:rFonts w:hint="eastAsia" w:ascii="仿宋" w:hAnsi="仿宋" w:eastAsia="仿宋" w:cs="仿宋"/>
          <w:b w:val="0"/>
          <w:bCs w:val="0"/>
          <w:i w:val="0"/>
          <w:iCs w:val="0"/>
          <w:color w:val="auto"/>
          <w:sz w:val="28"/>
          <w:szCs w:val="28"/>
          <w:highlight w:val="none"/>
          <w:lang w:eastAsia="zh-CN"/>
        </w:rPr>
        <w:t>任一组团</w:t>
      </w:r>
      <w:r>
        <w:rPr>
          <w:rFonts w:hint="eastAsia" w:ascii="仿宋" w:hAnsi="仿宋" w:eastAsia="仿宋" w:cs="仿宋"/>
          <w:b w:val="0"/>
          <w:bCs w:val="0"/>
          <w:i w:val="0"/>
          <w:iCs w:val="0"/>
          <w:color w:val="auto"/>
          <w:sz w:val="28"/>
          <w:szCs w:val="28"/>
          <w:highlight w:val="none"/>
        </w:rPr>
        <w:t>结算总价的</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%作为</w:t>
      </w:r>
      <w:r>
        <w:rPr>
          <w:rFonts w:hint="eastAsia" w:ascii="仿宋" w:hAnsi="仿宋" w:eastAsia="仿宋" w:cs="仿宋"/>
          <w:b w:val="0"/>
          <w:bCs w:val="0"/>
          <w:i w:val="0"/>
          <w:iCs w:val="0"/>
          <w:color w:val="auto"/>
          <w:sz w:val="28"/>
          <w:szCs w:val="28"/>
          <w:highlight w:val="none"/>
          <w:lang w:eastAsia="zh-CN"/>
        </w:rPr>
        <w:t>该组团</w:t>
      </w:r>
      <w:r>
        <w:rPr>
          <w:rFonts w:hint="eastAsia" w:ascii="仿宋" w:hAnsi="仿宋" w:eastAsia="仿宋" w:cs="仿宋"/>
          <w:b w:val="0"/>
          <w:bCs w:val="0"/>
          <w:i w:val="0"/>
          <w:iCs w:val="0"/>
          <w:color w:val="auto"/>
          <w:sz w:val="28"/>
          <w:szCs w:val="28"/>
          <w:highlight w:val="none"/>
          <w:lang w:val="en-US" w:eastAsia="zh-CN"/>
        </w:rPr>
        <w:t>的</w:t>
      </w:r>
      <w:r>
        <w:rPr>
          <w:rFonts w:hint="eastAsia" w:ascii="仿宋" w:hAnsi="仿宋" w:eastAsia="仿宋" w:cs="仿宋"/>
          <w:b w:val="0"/>
          <w:bCs w:val="0"/>
          <w:i w:val="0"/>
          <w:iCs w:val="0"/>
          <w:color w:val="auto"/>
          <w:sz w:val="28"/>
          <w:szCs w:val="28"/>
          <w:highlight w:val="none"/>
        </w:rPr>
        <w:t>工程质量保证金，保修期满二年且乙方如实履行保修义务后无息结清。</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8.5付款形式：优先使用网银、银行承兑汇票等，支票、电汇视情况而定。甲方选择其中任意一种支付形式给乙方工程款，均视为乙方收到该工程款。</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6</w:t>
      </w:r>
      <w:r>
        <w:rPr>
          <w:rFonts w:hint="eastAsia" w:ascii="仿宋" w:hAnsi="仿宋" w:eastAsia="仿宋" w:cs="仿宋"/>
          <w:sz w:val="28"/>
          <w:szCs w:val="28"/>
        </w:rPr>
        <w:t>乙方每次收款</w:t>
      </w:r>
      <w:r>
        <w:rPr>
          <w:rFonts w:hint="eastAsia" w:ascii="仿宋" w:hAnsi="仿宋" w:eastAsia="仿宋" w:cs="仿宋"/>
          <w:sz w:val="28"/>
          <w:szCs w:val="28"/>
          <w:lang w:val="en-US" w:eastAsia="zh-CN"/>
        </w:rPr>
        <w:t>前</w:t>
      </w:r>
      <w:r>
        <w:rPr>
          <w:rFonts w:hint="eastAsia" w:ascii="仿宋" w:hAnsi="仿宋" w:eastAsia="仿宋" w:cs="仿宋"/>
          <w:sz w:val="28"/>
          <w:szCs w:val="28"/>
        </w:rPr>
        <w:t>必须提供甲方认可</w:t>
      </w:r>
      <w:r>
        <w:rPr>
          <w:rFonts w:hint="eastAsia" w:ascii="仿宋" w:hAnsi="仿宋" w:eastAsia="仿宋" w:cs="仿宋"/>
          <w:sz w:val="28"/>
          <w:szCs w:val="28"/>
          <w:lang w:val="en-US" w:eastAsia="zh-CN"/>
        </w:rPr>
        <w:t>且符合合同约定</w:t>
      </w:r>
      <w:r>
        <w:rPr>
          <w:rFonts w:hint="eastAsia" w:ascii="仿宋" w:hAnsi="仿宋" w:eastAsia="仿宋" w:cs="仿宋"/>
          <w:sz w:val="28"/>
          <w:szCs w:val="28"/>
        </w:rPr>
        <w:t>的等额合法增值税专用发票（开票内容须与合同内容一致，各</w:t>
      </w:r>
      <w:r>
        <w:rPr>
          <w:rFonts w:hint="eastAsia" w:ascii="仿宋" w:hAnsi="仿宋" w:eastAsia="仿宋" w:cs="仿宋"/>
          <w:sz w:val="28"/>
          <w:szCs w:val="28"/>
          <w:lang w:val="en-US" w:eastAsia="zh-CN"/>
        </w:rPr>
        <w:t>组团或各地块</w:t>
      </w:r>
      <w:r>
        <w:rPr>
          <w:rFonts w:hint="eastAsia" w:ascii="仿宋" w:hAnsi="仿宋" w:eastAsia="仿宋" w:cs="仿宋"/>
          <w:sz w:val="28"/>
          <w:szCs w:val="28"/>
        </w:rPr>
        <w:t>独立开具发票</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以甲方要求为准</w:t>
      </w:r>
      <w:r>
        <w:rPr>
          <w:rFonts w:hint="eastAsia" w:ascii="仿宋" w:hAnsi="仿宋" w:eastAsia="仿宋" w:cs="仿宋"/>
          <w:sz w:val="28"/>
          <w:szCs w:val="28"/>
        </w:rPr>
        <w:t>），否则甲方有权不付款</w:t>
      </w:r>
      <w:r>
        <w:rPr>
          <w:rFonts w:hint="eastAsia" w:ascii="仿宋" w:hAnsi="仿宋" w:eastAsia="仿宋" w:cs="仿宋"/>
          <w:sz w:val="28"/>
          <w:szCs w:val="28"/>
          <w:lang w:eastAsia="zh-CN"/>
        </w:rPr>
        <w:t>。</w:t>
      </w:r>
      <w:r>
        <w:rPr>
          <w:rFonts w:hint="eastAsia" w:ascii="仿宋" w:hAnsi="仿宋" w:eastAsia="仿宋" w:cs="仿宋"/>
          <w:sz w:val="28"/>
          <w:szCs w:val="28"/>
        </w:rPr>
        <w:t>甲方以实际收到乙方请款资料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w:t>
      </w:r>
      <w:r>
        <w:rPr>
          <w:rFonts w:hint="eastAsia" w:ascii="仿宋" w:hAnsi="仿宋" w:eastAsia="仿宋" w:cs="仿宋"/>
          <w:sz w:val="28"/>
          <w:szCs w:val="28"/>
          <w:lang w:val="en-US" w:eastAsia="zh-CN"/>
        </w:rPr>
        <w:t>且不</w:t>
      </w:r>
      <w:r>
        <w:rPr>
          <w:rFonts w:hint="eastAsia" w:ascii="仿宋" w:hAnsi="仿宋" w:eastAsia="仿宋" w:cs="仿宋"/>
          <w:sz w:val="28"/>
          <w:szCs w:val="28"/>
        </w:rPr>
        <w:t>违约。</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乙方每次向甲方请款时，</w:t>
      </w:r>
      <w:r>
        <w:rPr>
          <w:rFonts w:hint="eastAsia" w:ascii="仿宋" w:hAnsi="仿宋" w:eastAsia="仿宋" w:cs="仿宋"/>
          <w:sz w:val="28"/>
          <w:szCs w:val="28"/>
          <w:lang w:val="en-US" w:eastAsia="zh-CN"/>
        </w:rPr>
        <w:t>应</w:t>
      </w:r>
      <w:r>
        <w:rPr>
          <w:rFonts w:hint="eastAsia" w:ascii="仿宋" w:hAnsi="仿宋" w:eastAsia="仿宋" w:cs="仿宋"/>
          <w:sz w:val="28"/>
          <w:szCs w:val="28"/>
        </w:rPr>
        <w:t>按甲方要求注明该次请款所含的每个</w:t>
      </w:r>
      <w:r>
        <w:rPr>
          <w:rFonts w:hint="eastAsia" w:ascii="仿宋" w:hAnsi="仿宋" w:eastAsia="仿宋" w:cs="仿宋"/>
          <w:sz w:val="28"/>
          <w:szCs w:val="28"/>
          <w:lang w:val="en-US" w:eastAsia="zh-CN"/>
        </w:rPr>
        <w:t>组团、每个地块、每栋楼</w:t>
      </w:r>
      <w:r>
        <w:rPr>
          <w:rFonts w:hint="eastAsia" w:ascii="仿宋" w:hAnsi="仿宋" w:eastAsia="仿宋" w:cs="仿宋"/>
          <w:sz w:val="28"/>
          <w:szCs w:val="28"/>
        </w:rPr>
        <w:t>具体金额，否则甲方有权不付款且不违约。</w:t>
      </w:r>
    </w:p>
    <w:p>
      <w:pPr>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en-US" w:eastAsia="zh-CN"/>
        </w:rPr>
        <w:t>8</w:t>
      </w:r>
      <w:r>
        <w:rPr>
          <w:rFonts w:hint="eastAsia" w:ascii="仿宋" w:hAnsi="仿宋" w:eastAsia="仿宋" w:cs="仿宋"/>
          <w:sz w:val="28"/>
          <w:szCs w:val="28"/>
        </w:rPr>
        <w:t>如</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双方对</w:t>
      </w:r>
      <w:r>
        <w:rPr>
          <w:rFonts w:hint="eastAsia" w:ascii="仿宋" w:hAnsi="仿宋" w:eastAsia="仿宋" w:cs="仿宋"/>
          <w:sz w:val="28"/>
          <w:szCs w:val="28"/>
          <w:lang w:val="en-US" w:eastAsia="zh-CN"/>
        </w:rPr>
        <w:t>应</w:t>
      </w:r>
      <w:r>
        <w:rPr>
          <w:rFonts w:hint="eastAsia" w:ascii="仿宋" w:hAnsi="仿宋" w:eastAsia="仿宋" w:cs="仿宋"/>
          <w:sz w:val="28"/>
          <w:szCs w:val="28"/>
        </w:rPr>
        <w:t>付款金额、结算金额产生争议，甲方有权暂缓付款</w:t>
      </w:r>
      <w:r>
        <w:rPr>
          <w:rFonts w:hint="eastAsia" w:ascii="仿宋" w:hAnsi="仿宋" w:eastAsia="仿宋" w:cs="仿宋"/>
          <w:sz w:val="28"/>
          <w:szCs w:val="28"/>
          <w:lang w:val="en-US" w:eastAsia="zh-CN"/>
        </w:rPr>
        <w:t>且</w:t>
      </w:r>
      <w:r>
        <w:rPr>
          <w:rFonts w:hint="eastAsia" w:ascii="仿宋" w:hAnsi="仿宋" w:eastAsia="仿宋" w:cs="仿宋"/>
          <w:sz w:val="28"/>
          <w:szCs w:val="28"/>
        </w:rPr>
        <w:t>不违约，甲方无需向乙方支付违约金或利息</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直至双方达成一致意见后方可按甲方相应流程办理付款手续</w:t>
      </w:r>
      <w:r>
        <w:rPr>
          <w:rFonts w:hint="eastAsia" w:ascii="仿宋" w:hAnsi="仿宋" w:eastAsia="仿宋" w:cs="仿宋"/>
          <w:sz w:val="28"/>
          <w:szCs w:val="28"/>
        </w:rPr>
        <w:t>。</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8.9甲乙双方完成本工程结算且结算款（扣除预留的保修金）支付完毕后，视为乙方关于除保修金外的合同款支付事宜的全部权利全部消灭，乙方不得再基于合同款支付事宜向甲方提出任何权利主张或追索其他任何费用。</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8.10乙方必须按税法规定的四流合一执行合同，即合同流、货物流、发票流、资金流一致，否则视为乙方违约，且由乙方承担所有责任及损失，直至满足四流合一，甲方方才付款。</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8.11乙方应支付的赔偿及违约金，甲方有权从应付未付款中直接扣除。工程款不足以支付违约金的由乙方在甲方规定期限内另行缴纳。</w:t>
      </w:r>
    </w:p>
    <w:p>
      <w:pPr>
        <w:ind w:left="0" w:lef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8.12基于项目的特殊性，乙方已充分了解其施工责任并自愿承担相应风险，合同所约定的违约金标准经双方友好协商确定，乙方同意日后不得对违约金标准提出任何主张或抗辩。</w:t>
      </w:r>
    </w:p>
    <w:p>
      <w:pPr>
        <w:ind w:left="0" w:leftChars="0"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lang w:val="en-US" w:eastAsia="zh-CN"/>
        </w:rPr>
        <w:t>8.13</w:t>
      </w:r>
      <w:r>
        <w:rPr>
          <w:rFonts w:hint="default" w:ascii="仿宋" w:hAnsi="仿宋" w:eastAsia="仿宋" w:cs="仿宋"/>
          <w:sz w:val="28"/>
          <w:szCs w:val="28"/>
          <w:highlight w:val="none"/>
          <w:lang w:val="en-US" w:eastAsia="zh-CN"/>
        </w:rPr>
        <w:t>甲方在乙方每次请款时直接扣除乙方按实发生的房租、</w:t>
      </w:r>
      <w:r>
        <w:rPr>
          <w:rFonts w:hint="eastAsia" w:ascii="仿宋" w:hAnsi="仿宋" w:eastAsia="仿宋" w:cs="仿宋"/>
          <w:sz w:val="28"/>
          <w:szCs w:val="28"/>
          <w:highlight w:val="none"/>
          <w:lang w:val="en-US" w:eastAsia="zh-CN"/>
        </w:rPr>
        <w:t>生活</w:t>
      </w:r>
      <w:r>
        <w:rPr>
          <w:rFonts w:hint="default" w:ascii="仿宋" w:hAnsi="仿宋" w:eastAsia="仿宋" w:cs="仿宋"/>
          <w:sz w:val="28"/>
          <w:szCs w:val="28"/>
          <w:highlight w:val="none"/>
          <w:lang w:val="en-US" w:eastAsia="zh-CN"/>
        </w:rPr>
        <w:t>水电费、空调使用费等款项。乙方每次请款时需向甲方财务部确认乙方未支付的房租、</w:t>
      </w:r>
      <w:r>
        <w:rPr>
          <w:rFonts w:hint="eastAsia" w:ascii="仿宋" w:hAnsi="仿宋" w:eastAsia="仿宋" w:cs="仿宋"/>
          <w:sz w:val="28"/>
          <w:szCs w:val="28"/>
          <w:highlight w:val="none"/>
          <w:lang w:val="en-US" w:eastAsia="zh-CN"/>
        </w:rPr>
        <w:t>生活</w:t>
      </w:r>
      <w:r>
        <w:rPr>
          <w:rFonts w:hint="default" w:ascii="仿宋" w:hAnsi="仿宋" w:eastAsia="仿宋" w:cs="仿宋"/>
          <w:sz w:val="28"/>
          <w:szCs w:val="28"/>
          <w:highlight w:val="none"/>
          <w:lang w:val="en-US" w:eastAsia="zh-CN"/>
        </w:rPr>
        <w:t>水电费、空调使用费等应付款项，按扣除这些应付款项后的金额开具发票请款，并在付款申请书中写明</w:t>
      </w:r>
      <w:r>
        <w:rPr>
          <w:rFonts w:hint="eastAsia" w:ascii="仿宋" w:hAnsi="仿宋" w:eastAsia="仿宋" w:cs="仿宋"/>
          <w:sz w:val="28"/>
          <w:szCs w:val="28"/>
          <w:highlight w:val="none"/>
          <w:lang w:val="en-US" w:eastAsia="zh-CN"/>
        </w:rPr>
        <w:t>该</w:t>
      </w:r>
      <w:r>
        <w:rPr>
          <w:rFonts w:hint="default" w:ascii="仿宋" w:hAnsi="仿宋" w:eastAsia="仿宋" w:cs="仿宋"/>
          <w:sz w:val="28"/>
          <w:szCs w:val="28"/>
          <w:highlight w:val="none"/>
          <w:lang w:val="en-US" w:eastAsia="zh-CN"/>
        </w:rPr>
        <w:t>次申请的工程款金额、扣除的应付款项数据，实际开票金额等相关信息。</w:t>
      </w:r>
    </w:p>
    <w:p>
      <w:pPr>
        <w:snapToGrid w:val="0"/>
        <w:spacing w:line="360" w:lineRule="auto"/>
        <w:ind w:left="0" w:leftChars="0" w:right="0" w:rightChars="0" w:firstLine="560" w:firstLineChars="200"/>
        <w:rPr>
          <w:rFonts w:hint="default" w:ascii="仿宋" w:hAnsi="仿宋" w:eastAsia="仿宋" w:cs="仿宋"/>
          <w:bCs/>
          <w:i w:val="0"/>
          <w:iCs w:val="0"/>
          <w:color w:val="auto"/>
          <w:sz w:val="28"/>
          <w:szCs w:val="28"/>
          <w:highlight w:val="none"/>
          <w:lang w:val="en-US" w:eastAsia="zh-CN"/>
        </w:rPr>
      </w:pPr>
      <w:r>
        <w:rPr>
          <w:rFonts w:hint="eastAsia" w:ascii="仿宋" w:hAnsi="仿宋" w:eastAsia="仿宋" w:cs="仿宋"/>
          <w:sz w:val="28"/>
          <w:szCs w:val="28"/>
          <w:highlight w:val="none"/>
          <w:lang w:val="en-US" w:eastAsia="zh-CN"/>
        </w:rPr>
        <w:t>8.14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tabs>
          <w:tab w:val="left" w:pos="840"/>
        </w:tabs>
        <w:snapToGrid w:val="0"/>
        <w:spacing w:line="360" w:lineRule="auto"/>
        <w:ind w:left="0" w:leftChars="0" w:right="0" w:rightChars="0" w:firstLine="0" w:firstLineChars="0"/>
        <w:outlineLvl w:val="0"/>
        <w:rPr>
          <w:rFonts w:hint="eastAsia" w:ascii="仿宋" w:hAnsi="仿宋" w:eastAsia="仿宋" w:cs="仿宋"/>
          <w:b/>
          <w:i w:val="0"/>
          <w:iCs w:val="0"/>
          <w:color w:val="FF0000"/>
          <w:kern w:val="0"/>
          <w:sz w:val="28"/>
          <w:szCs w:val="28"/>
          <w:highlight w:val="none"/>
        </w:rPr>
      </w:pPr>
      <w:bookmarkStart w:id="24" w:name="_Toc5830"/>
      <w:bookmarkStart w:id="25" w:name="_Toc24215"/>
      <w:bookmarkStart w:id="26" w:name="_Toc11189"/>
      <w:r>
        <w:rPr>
          <w:rFonts w:hint="eastAsia" w:ascii="仿宋" w:hAnsi="仿宋" w:eastAsia="仿宋" w:cs="仿宋"/>
          <w:b/>
          <w:bCs/>
          <w:i w:val="0"/>
          <w:iCs w:val="0"/>
          <w:color w:val="auto"/>
          <w:sz w:val="28"/>
          <w:szCs w:val="28"/>
          <w:highlight w:val="none"/>
          <w:lang w:val="en-US" w:eastAsia="zh-CN"/>
        </w:rPr>
        <w:t>第九章</w:t>
      </w:r>
      <w:r>
        <w:rPr>
          <w:rFonts w:hint="eastAsia" w:ascii="仿宋" w:hAnsi="仿宋" w:eastAsia="仿宋" w:cs="仿宋"/>
          <w:b/>
          <w:bCs/>
          <w:i w:val="0"/>
          <w:iCs w:val="0"/>
          <w:color w:val="auto"/>
          <w:sz w:val="28"/>
          <w:szCs w:val="28"/>
          <w:highlight w:val="none"/>
        </w:rPr>
        <w:t>、</w:t>
      </w:r>
      <w:r>
        <w:rPr>
          <w:rFonts w:hint="eastAsia" w:ascii="仿宋" w:hAnsi="仿宋" w:eastAsia="仿宋" w:cs="仿宋"/>
          <w:b/>
          <w:bCs/>
          <w:i w:val="0"/>
          <w:iCs w:val="0"/>
          <w:color w:val="auto"/>
          <w:kern w:val="0"/>
          <w:sz w:val="28"/>
          <w:szCs w:val="28"/>
          <w:highlight w:val="none"/>
        </w:rPr>
        <w:t>双方</w:t>
      </w:r>
      <w:r>
        <w:rPr>
          <w:rFonts w:hint="eastAsia" w:ascii="仿宋" w:hAnsi="仿宋" w:eastAsia="仿宋" w:cs="仿宋"/>
          <w:b/>
          <w:i w:val="0"/>
          <w:iCs w:val="0"/>
          <w:color w:val="auto"/>
          <w:kern w:val="0"/>
          <w:sz w:val="28"/>
          <w:szCs w:val="28"/>
          <w:highlight w:val="none"/>
        </w:rPr>
        <w:t>责任和权利</w:t>
      </w:r>
      <w:bookmarkEnd w:id="24"/>
      <w:bookmarkEnd w:id="25"/>
      <w:bookmarkEnd w:id="26"/>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.1甲方责任和权利</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.1.1甲方提供给乙方施工图</w:t>
      </w:r>
      <w:r>
        <w:rPr>
          <w:rFonts w:hint="eastAsia" w:ascii="仿宋" w:hAnsi="仿宋" w:eastAsia="仿宋" w:cs="仿宋"/>
          <w:i w:val="0"/>
          <w:iCs w:val="0"/>
          <w:color w:val="auto"/>
          <w:sz w:val="28"/>
          <w:szCs w:val="28"/>
          <w:highlight w:val="none"/>
          <w:u w:val="none"/>
        </w:rPr>
        <w:t>壹</w:t>
      </w:r>
      <w:r>
        <w:rPr>
          <w:rFonts w:hint="eastAsia" w:ascii="仿宋" w:hAnsi="仿宋" w:eastAsia="仿宋" w:cs="仿宋"/>
          <w:i w:val="0"/>
          <w:iCs w:val="0"/>
          <w:color w:val="auto"/>
          <w:sz w:val="28"/>
          <w:szCs w:val="28"/>
          <w:highlight w:val="none"/>
        </w:rPr>
        <w:t>套（含图纸变更通知</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图纸会审记录等</w:t>
      </w:r>
      <w:r>
        <w:rPr>
          <w:rFonts w:hint="eastAsia" w:ascii="仿宋" w:hAnsi="仿宋" w:eastAsia="仿宋" w:cs="仿宋"/>
          <w:i w:val="0"/>
          <w:iCs w:val="0"/>
          <w:color w:val="auto"/>
          <w:sz w:val="28"/>
          <w:szCs w:val="28"/>
          <w:highlight w:val="none"/>
        </w:rPr>
        <w:t>）；对乙方进行技术交底及质量、安全、进度、文明施工、成本控制等管理。</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.1.2按国家工程质量标准对乙方施工成品进行内部核验，并办理过程验收手续和完工后总体验收手续。在验收合格情况下按照合同及时结算及付</w:t>
      </w:r>
      <w:r>
        <w:rPr>
          <w:rFonts w:hint="eastAsia" w:ascii="仿宋" w:hAnsi="仿宋" w:eastAsia="仿宋" w:cs="仿宋"/>
          <w:i w:val="0"/>
          <w:iCs w:val="0"/>
          <w:color w:val="auto"/>
          <w:sz w:val="28"/>
          <w:szCs w:val="28"/>
          <w:highlight w:val="none"/>
          <w:lang w:val="en-US" w:eastAsia="zh-CN"/>
        </w:rPr>
        <w:t>款</w:t>
      </w:r>
      <w:r>
        <w:rPr>
          <w:rFonts w:hint="eastAsia" w:ascii="仿宋" w:hAnsi="仿宋" w:eastAsia="仿宋" w:cs="仿宋"/>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.1.3提供给乙方</w:t>
      </w:r>
      <w:r>
        <w:rPr>
          <w:rFonts w:hint="eastAsia" w:ascii="仿宋" w:hAnsi="仿宋" w:eastAsia="仿宋" w:cs="仿宋"/>
          <w:i w:val="0"/>
          <w:iCs w:val="0"/>
          <w:color w:val="auto"/>
          <w:sz w:val="28"/>
          <w:szCs w:val="28"/>
          <w:highlight w:val="none"/>
          <w:lang w:val="en-US" w:eastAsia="zh-CN"/>
        </w:rPr>
        <w:t>施</w:t>
      </w:r>
      <w:r>
        <w:rPr>
          <w:rFonts w:hint="eastAsia" w:ascii="仿宋" w:hAnsi="仿宋" w:eastAsia="仿宋" w:cs="仿宋"/>
          <w:i w:val="0"/>
          <w:iCs w:val="0"/>
          <w:color w:val="auto"/>
          <w:sz w:val="28"/>
          <w:szCs w:val="28"/>
          <w:highlight w:val="none"/>
        </w:rPr>
        <w:t>工工人</w:t>
      </w:r>
      <w:r>
        <w:rPr>
          <w:rFonts w:hint="eastAsia" w:ascii="仿宋" w:hAnsi="仿宋" w:eastAsia="仿宋" w:cs="仿宋"/>
          <w:i w:val="0"/>
          <w:iCs w:val="0"/>
          <w:color w:val="auto"/>
          <w:sz w:val="28"/>
          <w:szCs w:val="28"/>
          <w:highlight w:val="none"/>
          <w:lang w:val="en-US" w:eastAsia="zh-CN"/>
        </w:rPr>
        <w:t>在施工</w:t>
      </w:r>
      <w:r>
        <w:rPr>
          <w:rFonts w:hint="eastAsia" w:ascii="仿宋" w:hAnsi="仿宋" w:eastAsia="仿宋" w:cs="仿宋"/>
          <w:i w:val="0"/>
          <w:iCs w:val="0"/>
          <w:color w:val="auto"/>
          <w:sz w:val="28"/>
          <w:szCs w:val="28"/>
          <w:highlight w:val="none"/>
        </w:rPr>
        <w:t>现场住宿</w:t>
      </w:r>
      <w:r>
        <w:rPr>
          <w:rFonts w:hint="eastAsia" w:ascii="仿宋" w:hAnsi="仿宋" w:eastAsia="仿宋" w:cs="仿宋"/>
          <w:i w:val="0"/>
          <w:iCs w:val="0"/>
          <w:color w:val="auto"/>
          <w:sz w:val="28"/>
          <w:szCs w:val="28"/>
          <w:highlight w:val="none"/>
          <w:lang w:val="en-US" w:eastAsia="zh-CN"/>
        </w:rPr>
        <w:t>的</w:t>
      </w:r>
      <w:r>
        <w:rPr>
          <w:rFonts w:hint="eastAsia" w:ascii="仿宋" w:hAnsi="仿宋" w:eastAsia="仿宋" w:cs="仿宋"/>
          <w:i w:val="0"/>
          <w:iCs w:val="0"/>
          <w:color w:val="auto"/>
          <w:sz w:val="28"/>
          <w:szCs w:val="28"/>
          <w:highlight w:val="none"/>
        </w:rPr>
        <w:t>设施。</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.1.4提供给乙方工作面。如乙方认为甲方或其他单位未配合提供工作面而影响施工进度，乙方应书面告知甲方并由甲方</w:t>
      </w:r>
      <w:r>
        <w:rPr>
          <w:rFonts w:hint="eastAsia" w:ascii="仿宋" w:hAnsi="仿宋" w:eastAsia="仿宋" w:cs="仿宋"/>
          <w:i w:val="0"/>
          <w:iCs w:val="0"/>
          <w:color w:val="auto"/>
          <w:sz w:val="28"/>
          <w:szCs w:val="28"/>
          <w:highlight w:val="none"/>
          <w:lang w:val="en-US" w:eastAsia="zh-CN"/>
        </w:rPr>
        <w:t>项目经理</w:t>
      </w:r>
      <w:r>
        <w:rPr>
          <w:rFonts w:hint="eastAsia" w:ascii="仿宋" w:hAnsi="仿宋" w:eastAsia="仿宋" w:cs="仿宋"/>
          <w:i w:val="0"/>
          <w:iCs w:val="0"/>
          <w:color w:val="auto"/>
          <w:sz w:val="28"/>
          <w:szCs w:val="28"/>
          <w:highlight w:val="none"/>
        </w:rPr>
        <w:t>确认，否则视为不影响乙方施工，乙方不得以甲方未提供工作面为理由要求延</w:t>
      </w:r>
      <w:r>
        <w:rPr>
          <w:rFonts w:hint="eastAsia" w:ascii="仿宋" w:hAnsi="仿宋" w:eastAsia="仿宋" w:cs="仿宋"/>
          <w:i w:val="0"/>
          <w:iCs w:val="0"/>
          <w:color w:val="auto"/>
          <w:sz w:val="28"/>
          <w:szCs w:val="28"/>
          <w:highlight w:val="none"/>
          <w:lang w:val="en-US" w:eastAsia="zh-CN"/>
        </w:rPr>
        <w:t>长</w:t>
      </w:r>
      <w:r>
        <w:rPr>
          <w:rFonts w:hint="eastAsia" w:ascii="仿宋" w:hAnsi="仿宋" w:eastAsia="仿宋" w:cs="仿宋"/>
          <w:i w:val="0"/>
          <w:iCs w:val="0"/>
          <w:color w:val="auto"/>
          <w:sz w:val="28"/>
          <w:szCs w:val="28"/>
          <w:highlight w:val="none"/>
        </w:rPr>
        <w:t>工期。</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5</w:t>
      </w:r>
      <w:r>
        <w:rPr>
          <w:rFonts w:hint="eastAsia" w:ascii="仿宋" w:hAnsi="仿宋" w:eastAsia="仿宋" w:cs="仿宋"/>
          <w:i w:val="0"/>
          <w:iCs w:val="0"/>
          <w:color w:val="auto"/>
          <w:sz w:val="28"/>
          <w:szCs w:val="28"/>
          <w:highlight w:val="none"/>
        </w:rPr>
        <w:t>甲方按本工程图纸要求预留规格孔洞。甲方在乙方进场前应检查孔洞是否符合图纸要求，如与图纸不符应及时作修正。</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6</w:t>
      </w:r>
      <w:r>
        <w:rPr>
          <w:rFonts w:hint="eastAsia" w:ascii="仿宋" w:hAnsi="仿宋" w:eastAsia="仿宋" w:cs="仿宋"/>
          <w:i w:val="0"/>
          <w:iCs w:val="0"/>
          <w:color w:val="auto"/>
          <w:sz w:val="28"/>
          <w:szCs w:val="28"/>
          <w:highlight w:val="none"/>
        </w:rPr>
        <w:t>甲方提供的洞口尺寸与实际洞口尺寸允许偏差±20mm。若洞口尺寸超过此范围，则甲方在安装前负责修正。乙方不承担由于土建不及时修改洞口造成的工期延误</w:t>
      </w:r>
      <w:r>
        <w:rPr>
          <w:rFonts w:hint="eastAsia" w:ascii="仿宋" w:hAnsi="仿宋" w:eastAsia="仿宋" w:cs="仿宋"/>
          <w:i w:val="0"/>
          <w:iCs w:val="0"/>
          <w:color w:val="auto"/>
          <w:sz w:val="28"/>
          <w:szCs w:val="28"/>
          <w:highlight w:val="none"/>
          <w:lang w:eastAsia="zh-CN"/>
        </w:rPr>
        <w:t>责任</w:t>
      </w:r>
      <w:r>
        <w:rPr>
          <w:rFonts w:hint="eastAsia" w:ascii="仿宋" w:hAnsi="仿宋" w:eastAsia="仿宋" w:cs="仿宋"/>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7本项目设计</w:t>
      </w:r>
      <w:r>
        <w:rPr>
          <w:rFonts w:hint="eastAsia" w:ascii="仿宋" w:hAnsi="仿宋" w:eastAsia="仿宋" w:cs="仿宋"/>
          <w:i w:val="0"/>
          <w:iCs w:val="0"/>
          <w:color w:val="auto"/>
          <w:sz w:val="28"/>
          <w:szCs w:val="28"/>
          <w:highlight w:val="none"/>
        </w:rPr>
        <w:t>变更若涉及</w:t>
      </w:r>
      <w:r>
        <w:rPr>
          <w:rFonts w:hint="eastAsia" w:ascii="仿宋" w:hAnsi="仿宋" w:eastAsia="仿宋" w:cs="仿宋"/>
          <w:i w:val="0"/>
          <w:iCs w:val="0"/>
          <w:color w:val="auto"/>
          <w:sz w:val="28"/>
          <w:szCs w:val="28"/>
          <w:highlight w:val="none"/>
          <w:lang w:eastAsia="zh-CN"/>
        </w:rPr>
        <w:t>本</w:t>
      </w:r>
      <w:r>
        <w:rPr>
          <w:rFonts w:hint="eastAsia" w:ascii="仿宋" w:hAnsi="仿宋" w:eastAsia="仿宋" w:cs="仿宋"/>
          <w:i w:val="0"/>
          <w:iCs w:val="0"/>
          <w:color w:val="auto"/>
          <w:sz w:val="28"/>
          <w:szCs w:val="28"/>
          <w:highlight w:val="none"/>
        </w:rPr>
        <w:t>工程，甲方必须以书面通知乙方，若因工程变更导致增加工程量，甲方需给予乙方合理的备料期（具体时间双方协商）并办理签证认可。</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8</w:t>
      </w:r>
      <w:r>
        <w:rPr>
          <w:rFonts w:hint="eastAsia" w:ascii="仿宋" w:hAnsi="仿宋" w:eastAsia="仿宋" w:cs="仿宋"/>
          <w:i w:val="0"/>
          <w:iCs w:val="0"/>
          <w:color w:val="auto"/>
          <w:sz w:val="28"/>
          <w:szCs w:val="28"/>
          <w:highlight w:val="none"/>
        </w:rPr>
        <w:t>为乙方</w:t>
      </w:r>
      <w:r>
        <w:rPr>
          <w:rFonts w:hint="eastAsia" w:ascii="仿宋" w:hAnsi="仿宋" w:eastAsia="仿宋" w:cs="仿宋"/>
          <w:i w:val="0"/>
          <w:iCs w:val="0"/>
          <w:color w:val="auto"/>
          <w:sz w:val="28"/>
          <w:szCs w:val="28"/>
          <w:highlight w:val="none"/>
          <w:lang w:val="en-US" w:eastAsia="zh-CN"/>
        </w:rPr>
        <w:t>员工办理人脸识别进场资料。</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督促乙方及其工人遵章守纪、按章操作，强化现场安全防护工作。</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10</w:t>
      </w:r>
      <w:r>
        <w:rPr>
          <w:rFonts w:hint="eastAsia" w:ascii="仿宋" w:hAnsi="仿宋" w:eastAsia="仿宋" w:cs="仿宋"/>
          <w:i w:val="0"/>
          <w:iCs w:val="0"/>
          <w:color w:val="auto"/>
          <w:sz w:val="28"/>
          <w:szCs w:val="28"/>
          <w:highlight w:val="none"/>
        </w:rPr>
        <w:t>甲方有权根据</w:t>
      </w:r>
      <w:r>
        <w:rPr>
          <w:rFonts w:hint="eastAsia" w:ascii="仿宋" w:hAnsi="仿宋" w:eastAsia="仿宋" w:cs="仿宋"/>
          <w:b w:val="0"/>
          <w:bCs w:val="0"/>
          <w:i w:val="0"/>
          <w:iCs w:val="0"/>
          <w:color w:val="auto"/>
          <w:sz w:val="28"/>
          <w:szCs w:val="28"/>
          <w:highlight w:val="none"/>
          <w:lang w:val="en-US" w:eastAsia="zh-CN"/>
        </w:rPr>
        <w:t>本项目</w:t>
      </w:r>
      <w:r>
        <w:rPr>
          <w:rFonts w:hint="eastAsia" w:ascii="仿宋" w:hAnsi="仿宋" w:eastAsia="仿宋" w:cs="仿宋"/>
          <w:b w:val="0"/>
          <w:bCs w:val="0"/>
          <w:i w:val="0"/>
          <w:iCs w:val="0"/>
          <w:color w:val="auto"/>
          <w:sz w:val="28"/>
          <w:szCs w:val="28"/>
          <w:highlight w:val="none"/>
        </w:rPr>
        <w:t>总体情况安排</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调整本工程</w:t>
      </w:r>
      <w:r>
        <w:rPr>
          <w:rFonts w:hint="eastAsia" w:ascii="仿宋" w:hAnsi="仿宋" w:eastAsia="仿宋" w:cs="仿宋"/>
          <w:i w:val="0"/>
          <w:iCs w:val="0"/>
          <w:color w:val="auto"/>
          <w:sz w:val="28"/>
          <w:szCs w:val="28"/>
          <w:highlight w:val="none"/>
        </w:rPr>
        <w:t>工期，规定乙方先做某部位后做某部位，何时增加工人何时减少工人，乙方必须服从调动及安排。</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11</w:t>
      </w:r>
      <w:r>
        <w:rPr>
          <w:rFonts w:hint="eastAsia" w:ascii="仿宋" w:hAnsi="仿宋" w:eastAsia="仿宋" w:cs="仿宋"/>
          <w:i w:val="0"/>
          <w:iCs w:val="0"/>
          <w:color w:val="auto"/>
          <w:sz w:val="28"/>
          <w:szCs w:val="28"/>
          <w:highlight w:val="none"/>
        </w:rPr>
        <w:t>甲方有权对乙方在施工中出现的不符合设计图纸、违反施工规范和安全操作规程、材料浪费等违规行为强行制止，并要求乙方在规定时间内按要求整改，同时有权根据具体情况对乙方进行扣款处理。</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12</w:t>
      </w:r>
      <w:r>
        <w:rPr>
          <w:rFonts w:hint="eastAsia" w:ascii="仿宋" w:hAnsi="仿宋" w:eastAsia="仿宋" w:cs="仿宋"/>
          <w:i w:val="0"/>
          <w:iCs w:val="0"/>
          <w:color w:val="auto"/>
          <w:sz w:val="28"/>
          <w:szCs w:val="28"/>
          <w:highlight w:val="none"/>
        </w:rPr>
        <w:t>甲方有权对乙方及其人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进行技术考核</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考核不合格的人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不能上岗</w:t>
      </w:r>
      <w:r>
        <w:rPr>
          <w:rFonts w:hint="eastAsia" w:ascii="仿宋" w:hAnsi="仿宋" w:eastAsia="仿宋" w:cs="仿宋"/>
          <w:i w:val="0"/>
          <w:iCs w:val="0"/>
          <w:color w:val="auto"/>
          <w:sz w:val="28"/>
          <w:szCs w:val="28"/>
          <w:highlight w:val="none"/>
          <w:lang w:val="en-US" w:eastAsia="zh-CN"/>
        </w:rPr>
        <w:t>且乙方按甲方要求调换合格人员接替上岗</w:t>
      </w:r>
      <w:r>
        <w:rPr>
          <w:rFonts w:hint="eastAsia" w:ascii="仿宋" w:hAnsi="仿宋" w:eastAsia="仿宋" w:cs="仿宋"/>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.1.1</w:t>
      </w:r>
      <w:r>
        <w:rPr>
          <w:rFonts w:hint="eastAsia" w:ascii="仿宋" w:hAnsi="仿宋" w:eastAsia="仿宋" w:cs="仿宋"/>
          <w:i w:val="0"/>
          <w:iCs w:val="0"/>
          <w:color w:val="auto"/>
          <w:sz w:val="28"/>
          <w:szCs w:val="28"/>
          <w:highlight w:val="none"/>
          <w:lang w:val="en-US" w:eastAsia="zh-CN"/>
        </w:rPr>
        <w:t>3</w:t>
      </w:r>
      <w:r>
        <w:rPr>
          <w:rFonts w:hint="eastAsia" w:ascii="仿宋" w:hAnsi="仿宋" w:eastAsia="仿宋" w:cs="仿宋"/>
          <w:i w:val="0"/>
          <w:iCs w:val="0"/>
          <w:color w:val="auto"/>
          <w:sz w:val="28"/>
          <w:szCs w:val="28"/>
          <w:highlight w:val="none"/>
        </w:rPr>
        <w:t>甲方对乙方向</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i w:val="0"/>
          <w:iCs w:val="0"/>
          <w:color w:val="auto"/>
          <w:sz w:val="28"/>
          <w:szCs w:val="28"/>
          <w:highlight w:val="none"/>
        </w:rPr>
        <w:t>人</w:t>
      </w:r>
      <w:r>
        <w:rPr>
          <w:rFonts w:hint="eastAsia" w:ascii="仿宋" w:hAnsi="仿宋" w:eastAsia="仿宋" w:cs="仿宋"/>
          <w:i w:val="0"/>
          <w:iCs w:val="0"/>
          <w:color w:val="auto"/>
          <w:sz w:val="28"/>
          <w:szCs w:val="28"/>
          <w:highlight w:val="none"/>
          <w:lang w:val="en-US" w:eastAsia="zh-CN"/>
        </w:rPr>
        <w:t>员</w:t>
      </w:r>
      <w:r>
        <w:rPr>
          <w:rFonts w:hint="eastAsia" w:ascii="仿宋" w:hAnsi="仿宋" w:eastAsia="仿宋" w:cs="仿宋"/>
          <w:i w:val="0"/>
          <w:iCs w:val="0"/>
          <w:color w:val="auto"/>
          <w:sz w:val="28"/>
          <w:szCs w:val="28"/>
          <w:highlight w:val="none"/>
        </w:rPr>
        <w:t>发放报酬</w:t>
      </w:r>
      <w:r>
        <w:rPr>
          <w:rFonts w:hint="eastAsia" w:ascii="仿宋" w:hAnsi="仿宋" w:eastAsia="仿宋" w:cs="仿宋"/>
          <w:i w:val="0"/>
          <w:iCs w:val="0"/>
          <w:color w:val="auto"/>
          <w:sz w:val="28"/>
          <w:szCs w:val="28"/>
          <w:highlight w:val="none"/>
          <w:lang w:val="en-US" w:eastAsia="zh-CN"/>
        </w:rPr>
        <w:t>的</w:t>
      </w:r>
      <w:r>
        <w:rPr>
          <w:rFonts w:hint="eastAsia" w:ascii="仿宋" w:hAnsi="仿宋" w:eastAsia="仿宋" w:cs="仿宋"/>
          <w:i w:val="0"/>
          <w:iCs w:val="0"/>
          <w:color w:val="auto"/>
          <w:sz w:val="28"/>
          <w:szCs w:val="28"/>
          <w:highlight w:val="none"/>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w:t>
      </w:r>
      <w:r>
        <w:rPr>
          <w:rFonts w:hint="eastAsia" w:ascii="仿宋" w:hAnsi="仿宋" w:eastAsia="仿宋" w:cs="仿宋"/>
          <w:i w:val="0"/>
          <w:iCs w:val="0"/>
          <w:color w:val="auto"/>
          <w:sz w:val="28"/>
          <w:szCs w:val="28"/>
          <w:highlight w:val="none"/>
          <w:shd w:val="clear" w:color="auto" w:fill="auto"/>
        </w:rPr>
        <w:t>乙方工人的工资分配制度和实施情况，对不合理、违规的分配甲方有权制止及干预。乙方应及时支付工人工资及材料款，如乙方欠款导致甲方被追索，甲方有权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应付给乙方的款项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不足以代付导致甲方需垫付费用，乙方应在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垫付之日起按年利率15%的标准支付利息。</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4</w:t>
      </w:r>
      <w:r>
        <w:rPr>
          <w:rFonts w:hint="eastAsia" w:ascii="仿宋" w:hAnsi="仿宋" w:eastAsia="仿宋" w:cs="仿宋"/>
          <w:b w:val="0"/>
          <w:bCs w:val="0"/>
          <w:i w:val="0"/>
          <w:iCs w:val="0"/>
          <w:color w:val="auto"/>
          <w:sz w:val="28"/>
          <w:szCs w:val="28"/>
          <w:highlight w:val="none"/>
        </w:rPr>
        <w:t>甲方有对乙方的管理权。乙方管理人员必须坚守岗位，在施工现场组织指导工人作业。</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b w:val="0"/>
          <w:bCs w:val="0"/>
          <w:i w:val="0"/>
          <w:iCs w:val="0"/>
          <w:color w:val="auto"/>
          <w:sz w:val="28"/>
          <w:szCs w:val="28"/>
          <w:highlight w:val="none"/>
        </w:rPr>
        <w:t>对乙方违反规范</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设计要求的</w:t>
      </w:r>
      <w:r>
        <w:rPr>
          <w:rFonts w:hint="eastAsia" w:ascii="仿宋" w:hAnsi="仿宋" w:eastAsia="仿宋" w:cs="仿宋"/>
          <w:b w:val="0"/>
          <w:bCs w:val="0"/>
          <w:i w:val="0"/>
          <w:iCs w:val="0"/>
          <w:color w:val="auto"/>
          <w:sz w:val="28"/>
          <w:szCs w:val="28"/>
          <w:highlight w:val="none"/>
        </w:rPr>
        <w:t>事宜，甲方有权要求乙方整改，乙方拒不整改或整改二次后仍不能满足</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要求的，甲方有权单方解除本合同并按乙方验收合格工程量的</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rPr>
        <w:t>0%</w:t>
      </w:r>
      <w:r>
        <w:rPr>
          <w:rFonts w:hint="eastAsia" w:ascii="仿宋" w:hAnsi="仿宋" w:eastAsia="仿宋" w:cs="仿宋"/>
          <w:b w:val="0"/>
          <w:bCs w:val="0"/>
          <w:i w:val="0"/>
          <w:iCs w:val="0"/>
          <w:color w:val="auto"/>
          <w:sz w:val="28"/>
          <w:szCs w:val="28"/>
          <w:highlight w:val="none"/>
          <w:lang w:val="en-US" w:eastAsia="zh-CN"/>
        </w:rPr>
        <w:t>与</w:t>
      </w:r>
      <w:r>
        <w:rPr>
          <w:rFonts w:hint="eastAsia" w:ascii="仿宋" w:hAnsi="仿宋" w:eastAsia="仿宋" w:cs="仿宋"/>
          <w:b w:val="0"/>
          <w:bCs w:val="0"/>
          <w:i w:val="0"/>
          <w:iCs w:val="0"/>
          <w:color w:val="auto"/>
          <w:sz w:val="28"/>
          <w:szCs w:val="28"/>
          <w:highlight w:val="none"/>
        </w:rPr>
        <w:t>乙方结算，乙方按照甲方要求</w:t>
      </w:r>
      <w:r>
        <w:rPr>
          <w:rFonts w:hint="eastAsia" w:ascii="仿宋" w:hAnsi="仿宋" w:eastAsia="仿宋" w:cs="仿宋"/>
          <w:b w:val="0"/>
          <w:bCs w:val="0"/>
          <w:i w:val="0"/>
          <w:iCs w:val="0"/>
          <w:color w:val="auto"/>
          <w:sz w:val="28"/>
          <w:szCs w:val="28"/>
          <w:highlight w:val="none"/>
          <w:lang w:val="en-US" w:eastAsia="zh-CN"/>
        </w:rPr>
        <w:t>完成</w:t>
      </w:r>
      <w:r>
        <w:rPr>
          <w:rFonts w:hint="eastAsia" w:ascii="仿宋" w:hAnsi="仿宋" w:eastAsia="仿宋" w:cs="仿宋"/>
          <w:b w:val="0"/>
          <w:bCs w:val="0"/>
          <w:i w:val="0"/>
          <w:iCs w:val="0"/>
          <w:color w:val="auto"/>
          <w:sz w:val="28"/>
          <w:szCs w:val="28"/>
          <w:highlight w:val="none"/>
        </w:rPr>
        <w:t>退场后双方方可办理结算，同时乙方赔偿甲方的损失（包括</w:t>
      </w:r>
      <w:r>
        <w:rPr>
          <w:rFonts w:hint="eastAsia" w:ascii="仿宋" w:hAnsi="仿宋" w:eastAsia="仿宋" w:cs="仿宋"/>
          <w:b w:val="0"/>
          <w:bCs w:val="0"/>
          <w:i w:val="0"/>
          <w:iCs w:val="0"/>
          <w:color w:val="auto"/>
          <w:sz w:val="28"/>
          <w:szCs w:val="28"/>
          <w:highlight w:val="none"/>
          <w:lang w:val="en-US" w:eastAsia="zh-CN"/>
        </w:rPr>
        <w:t>但</w:t>
      </w:r>
      <w:r>
        <w:rPr>
          <w:rFonts w:hint="eastAsia" w:ascii="仿宋" w:hAnsi="仿宋" w:eastAsia="仿宋" w:cs="仿宋"/>
          <w:b w:val="0"/>
          <w:bCs w:val="0"/>
          <w:i w:val="0"/>
          <w:iCs w:val="0"/>
          <w:color w:val="auto"/>
          <w:sz w:val="28"/>
          <w:szCs w:val="28"/>
          <w:highlight w:val="none"/>
        </w:rPr>
        <w:t>不限于</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因</w:t>
      </w:r>
      <w:r>
        <w:rPr>
          <w:rFonts w:hint="eastAsia" w:ascii="仿宋" w:hAnsi="仿宋" w:eastAsia="仿宋" w:cs="仿宋"/>
          <w:b w:val="0"/>
          <w:bCs w:val="0"/>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逾期完工而需对</w:t>
      </w:r>
      <w:r>
        <w:rPr>
          <w:rFonts w:hint="eastAsia" w:ascii="仿宋" w:hAnsi="仿宋" w:eastAsia="仿宋" w:cs="仿宋"/>
          <w:b w:val="0"/>
          <w:bCs w:val="0"/>
          <w:i w:val="0"/>
          <w:iCs w:val="0"/>
          <w:color w:val="auto"/>
          <w:sz w:val="28"/>
          <w:szCs w:val="28"/>
          <w:highlight w:val="none"/>
          <w:lang w:val="en-US" w:eastAsia="zh-CN"/>
        </w:rPr>
        <w:t>建设单位</w:t>
      </w:r>
      <w:r>
        <w:rPr>
          <w:rFonts w:hint="eastAsia" w:ascii="仿宋" w:hAnsi="仿宋" w:eastAsia="仿宋" w:cs="仿宋"/>
          <w:b w:val="0"/>
          <w:bCs w:val="0"/>
          <w:i w:val="0"/>
          <w:iCs w:val="0"/>
          <w:color w:val="auto"/>
          <w:sz w:val="28"/>
          <w:szCs w:val="28"/>
          <w:highlight w:val="none"/>
        </w:rPr>
        <w:t>承担的违约责任、损失赔偿责任等）。</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6凡</w:t>
      </w:r>
      <w:r>
        <w:rPr>
          <w:rFonts w:hint="eastAsia" w:ascii="仿宋" w:hAnsi="仿宋" w:eastAsia="仿宋" w:cs="仿宋"/>
          <w:b w:val="0"/>
          <w:bCs w:val="0"/>
          <w:i w:val="0"/>
          <w:iCs w:val="0"/>
          <w:color w:val="auto"/>
          <w:sz w:val="28"/>
          <w:szCs w:val="28"/>
          <w:highlight w:val="none"/>
        </w:rPr>
        <w:t>甲方认为会影响工程质量或可能</w:t>
      </w:r>
      <w:r>
        <w:rPr>
          <w:rFonts w:hint="eastAsia" w:ascii="仿宋" w:hAnsi="仿宋" w:eastAsia="仿宋" w:cs="仿宋"/>
          <w:b w:val="0"/>
          <w:bCs w:val="0"/>
          <w:i w:val="0"/>
          <w:iCs w:val="0"/>
          <w:color w:val="auto"/>
          <w:sz w:val="28"/>
          <w:szCs w:val="28"/>
          <w:highlight w:val="none"/>
          <w:lang w:val="en-US" w:eastAsia="zh-CN"/>
        </w:rPr>
        <w:t>导致</w:t>
      </w:r>
      <w:r>
        <w:rPr>
          <w:rFonts w:hint="eastAsia" w:ascii="仿宋" w:hAnsi="仿宋" w:eastAsia="仿宋" w:cs="仿宋"/>
          <w:b w:val="0"/>
          <w:bCs w:val="0"/>
          <w:i w:val="0"/>
          <w:iCs w:val="0"/>
          <w:color w:val="auto"/>
          <w:sz w:val="28"/>
          <w:szCs w:val="28"/>
          <w:highlight w:val="none"/>
        </w:rPr>
        <w:t>安全事故的材料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机具</w:t>
      </w:r>
      <w:r>
        <w:rPr>
          <w:rFonts w:hint="eastAsia" w:ascii="仿宋" w:hAnsi="仿宋" w:eastAsia="仿宋" w:cs="仿宋"/>
          <w:b w:val="0"/>
          <w:bCs w:val="0"/>
          <w:i w:val="0"/>
          <w:iCs w:val="0"/>
          <w:color w:val="auto"/>
          <w:sz w:val="28"/>
          <w:szCs w:val="28"/>
          <w:highlight w:val="none"/>
        </w:rPr>
        <w:t>，乙方</w:t>
      </w:r>
      <w:r>
        <w:rPr>
          <w:rFonts w:hint="eastAsia" w:ascii="仿宋" w:hAnsi="仿宋" w:eastAsia="仿宋" w:cs="仿宋"/>
          <w:b w:val="0"/>
          <w:bCs w:val="0"/>
          <w:i w:val="0"/>
          <w:iCs w:val="0"/>
          <w:color w:val="auto"/>
          <w:sz w:val="28"/>
          <w:szCs w:val="28"/>
          <w:highlight w:val="none"/>
          <w:lang w:val="en-US" w:eastAsia="zh-CN"/>
        </w:rPr>
        <w:t>不得用于本</w:t>
      </w:r>
      <w:r>
        <w:rPr>
          <w:rFonts w:hint="eastAsia" w:ascii="仿宋" w:hAnsi="仿宋" w:eastAsia="仿宋" w:cs="仿宋"/>
          <w:b w:val="0"/>
          <w:bCs w:val="0"/>
          <w:i w:val="0"/>
          <w:iCs w:val="0"/>
          <w:color w:val="auto"/>
          <w:sz w:val="28"/>
          <w:szCs w:val="28"/>
          <w:highlight w:val="none"/>
        </w:rPr>
        <w:t>工程</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否则乙方无条件按甲方要求更换且每次向甲方承担违约金贰万元及不延长工期</w:t>
      </w:r>
      <w:r>
        <w:rPr>
          <w:rFonts w:hint="eastAsia" w:ascii="仿宋" w:hAnsi="仿宋" w:eastAsia="仿宋" w:cs="仿宋"/>
          <w:b w:val="0"/>
          <w:bCs w:val="0"/>
          <w:i w:val="0"/>
          <w:iCs w:val="0"/>
          <w:color w:val="auto"/>
          <w:sz w:val="28"/>
          <w:szCs w:val="28"/>
          <w:highlight w:val="none"/>
        </w:rPr>
        <w:t>。</w:t>
      </w:r>
    </w:p>
    <w:p>
      <w:pPr>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.1.1</w:t>
      </w: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甲方因参与本合同履行而发出、或与乙方达成合意所形成的一切相关文件，均须同时具备甲方公章及法定代表人（或授权代表人）签名，否则均不对甲方产生约束力，除非事后获得甲方另行追认。</w:t>
      </w:r>
    </w:p>
    <w:p>
      <w:pPr>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9.1.18对乙方不按合同约定的时间向甲方申报乙方工人工资资料等行为，甲方有权对乙方进行处罚，处罚金不少于伍仟元/天/人（按工人人数计）。</w:t>
      </w:r>
    </w:p>
    <w:p>
      <w:pPr>
        <w:spacing w:line="360" w:lineRule="auto"/>
        <w:ind w:left="0" w:leftChars="0" w:right="0" w:rightChars="0" w:firstLine="560" w:firstLineChars="200"/>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9.1.19因乙方原因导致工人工资不能及时发放，其工人发生停工或静坐、闹事等行为的，甲方有权按本合同相关条款（如第十四章等）</w:t>
      </w:r>
      <w:r>
        <w:rPr>
          <w:rFonts w:hint="eastAsia" w:ascii="仿宋" w:hAnsi="仿宋" w:eastAsia="仿宋" w:cs="仿宋"/>
          <w:i w:val="0"/>
          <w:iCs w:val="0"/>
          <w:color w:val="auto"/>
          <w:sz w:val="28"/>
          <w:szCs w:val="28"/>
          <w:highlight w:val="none"/>
          <w:lang w:val="en-US" w:eastAsia="zh-CN"/>
        </w:rPr>
        <w:t>对乙方给予处罚。</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.2、乙方责任和权利</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.2.1</w:t>
      </w:r>
      <w:r>
        <w:rPr>
          <w:rFonts w:hint="eastAsia" w:ascii="仿宋" w:hAnsi="仿宋" w:eastAsia="仿宋" w:cs="仿宋"/>
          <w:i w:val="0"/>
          <w:iCs w:val="0"/>
          <w:color w:val="auto"/>
          <w:sz w:val="28"/>
          <w:szCs w:val="28"/>
          <w:highlight w:val="none"/>
          <w:lang w:val="en-US" w:eastAsia="zh-CN"/>
        </w:rPr>
        <w:t>乙方须</w:t>
      </w:r>
      <w:r>
        <w:rPr>
          <w:rFonts w:hint="eastAsia" w:ascii="仿宋" w:hAnsi="仿宋" w:eastAsia="仿宋" w:cs="仿宋"/>
          <w:i w:val="0"/>
          <w:iCs w:val="0"/>
          <w:color w:val="auto"/>
          <w:sz w:val="28"/>
          <w:szCs w:val="28"/>
          <w:highlight w:val="none"/>
        </w:rPr>
        <w:t>按设计</w:t>
      </w:r>
      <w:r>
        <w:rPr>
          <w:rFonts w:hint="eastAsia" w:ascii="仿宋" w:hAnsi="仿宋" w:eastAsia="仿宋" w:cs="仿宋"/>
          <w:b w:val="0"/>
          <w:bCs w:val="0"/>
          <w:i w:val="0"/>
          <w:iCs w:val="0"/>
          <w:color w:val="auto"/>
          <w:sz w:val="28"/>
          <w:szCs w:val="28"/>
          <w:highlight w:val="none"/>
        </w:rPr>
        <w:t>图纸和施工规范施工，保证施工成品质量满足合同要求。因乙方原因导致的质量事故，由乙方</w:t>
      </w:r>
      <w:r>
        <w:rPr>
          <w:rFonts w:hint="eastAsia" w:ascii="仿宋" w:hAnsi="仿宋" w:eastAsia="仿宋" w:cs="仿宋"/>
          <w:b w:val="0"/>
          <w:bCs w:val="0"/>
          <w:i w:val="0"/>
          <w:iCs w:val="0"/>
          <w:color w:val="auto"/>
          <w:sz w:val="28"/>
          <w:szCs w:val="28"/>
          <w:highlight w:val="none"/>
          <w:lang w:val="en-US" w:eastAsia="zh-CN"/>
        </w:rPr>
        <w:t>赔偿甲方</w:t>
      </w:r>
      <w:r>
        <w:rPr>
          <w:rFonts w:hint="eastAsia" w:ascii="仿宋" w:hAnsi="仿宋" w:eastAsia="仿宋" w:cs="仿宋"/>
          <w:b w:val="0"/>
          <w:bCs w:val="0"/>
          <w:i w:val="0"/>
          <w:iCs w:val="0"/>
          <w:color w:val="auto"/>
          <w:sz w:val="28"/>
          <w:szCs w:val="28"/>
          <w:highlight w:val="none"/>
        </w:rPr>
        <w:t>损失。</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.2.2</w:t>
      </w:r>
      <w:r>
        <w:rPr>
          <w:rFonts w:hint="eastAsia" w:ascii="仿宋" w:hAnsi="仿宋" w:eastAsia="仿宋" w:cs="仿宋"/>
          <w:b w:val="0"/>
          <w:bCs w:val="0"/>
          <w:i w:val="0"/>
          <w:iCs w:val="0"/>
          <w:color w:val="auto"/>
          <w:sz w:val="28"/>
          <w:szCs w:val="28"/>
          <w:highlight w:val="none"/>
          <w:lang w:val="en-US" w:eastAsia="zh-CN"/>
        </w:rPr>
        <w:t>乙方须</w:t>
      </w:r>
      <w:r>
        <w:rPr>
          <w:rFonts w:hint="eastAsia" w:ascii="仿宋" w:hAnsi="仿宋" w:eastAsia="仿宋" w:cs="仿宋"/>
          <w:b w:val="0"/>
          <w:bCs w:val="0"/>
          <w:i w:val="0"/>
          <w:iCs w:val="0"/>
          <w:color w:val="auto"/>
          <w:sz w:val="28"/>
          <w:szCs w:val="28"/>
          <w:highlight w:val="none"/>
        </w:rPr>
        <w:t>按时完成阶段性施工任务，保证</w:t>
      </w:r>
      <w:r>
        <w:rPr>
          <w:rFonts w:hint="eastAsia" w:ascii="仿宋" w:hAnsi="仿宋" w:eastAsia="仿宋" w:cs="仿宋"/>
          <w:b w:val="0"/>
          <w:bCs w:val="0"/>
          <w:i w:val="0"/>
          <w:iCs w:val="0"/>
          <w:color w:val="auto"/>
          <w:sz w:val="28"/>
          <w:szCs w:val="28"/>
          <w:highlight w:val="none"/>
          <w:lang w:val="en-US" w:eastAsia="zh-CN"/>
        </w:rPr>
        <w:t>符合</w:t>
      </w:r>
      <w:r>
        <w:rPr>
          <w:rFonts w:hint="eastAsia" w:ascii="仿宋" w:hAnsi="仿宋" w:eastAsia="仿宋" w:cs="仿宋"/>
          <w:b w:val="0"/>
          <w:bCs w:val="0"/>
          <w:i w:val="0"/>
          <w:iCs w:val="0"/>
          <w:color w:val="auto"/>
          <w:sz w:val="28"/>
          <w:szCs w:val="28"/>
          <w:highlight w:val="none"/>
        </w:rPr>
        <w:t>甲方的工程工期</w:t>
      </w:r>
      <w:r>
        <w:rPr>
          <w:rFonts w:hint="eastAsia" w:ascii="仿宋" w:hAnsi="仿宋" w:eastAsia="仿宋" w:cs="仿宋"/>
          <w:b w:val="0"/>
          <w:bCs w:val="0"/>
          <w:i w:val="0"/>
          <w:iCs w:val="0"/>
          <w:color w:val="auto"/>
          <w:sz w:val="28"/>
          <w:szCs w:val="28"/>
          <w:highlight w:val="none"/>
          <w:lang w:val="en-US" w:eastAsia="zh-CN"/>
        </w:rPr>
        <w:t>要求</w:t>
      </w:r>
      <w:r>
        <w:rPr>
          <w:rFonts w:hint="eastAsia" w:ascii="仿宋" w:hAnsi="仿宋" w:eastAsia="仿宋" w:cs="仿宋"/>
          <w:b w:val="0"/>
          <w:bCs w:val="0"/>
          <w:i w:val="0"/>
          <w:iCs w:val="0"/>
          <w:color w:val="auto"/>
          <w:sz w:val="28"/>
          <w:szCs w:val="28"/>
          <w:highlight w:val="none"/>
        </w:rPr>
        <w:t>。因乙方原因导致的工期延误</w:t>
      </w:r>
      <w:r>
        <w:rPr>
          <w:rFonts w:hint="eastAsia" w:ascii="仿宋" w:hAnsi="仿宋" w:eastAsia="仿宋" w:cs="仿宋"/>
          <w:b w:val="0"/>
          <w:bCs w:val="0"/>
          <w:i w:val="0"/>
          <w:iCs w:val="0"/>
          <w:color w:val="auto"/>
          <w:sz w:val="28"/>
          <w:szCs w:val="28"/>
          <w:highlight w:val="none"/>
          <w:lang w:val="en-US" w:eastAsia="zh-CN"/>
        </w:rPr>
        <w:t>及</w:t>
      </w:r>
      <w:r>
        <w:rPr>
          <w:rFonts w:hint="eastAsia" w:ascii="仿宋" w:hAnsi="仿宋" w:eastAsia="仿宋" w:cs="仿宋"/>
          <w:b w:val="0"/>
          <w:bCs w:val="0"/>
          <w:i w:val="0"/>
          <w:iCs w:val="0"/>
          <w:color w:val="auto"/>
          <w:sz w:val="28"/>
          <w:szCs w:val="28"/>
          <w:highlight w:val="none"/>
        </w:rPr>
        <w:t>甲方</w:t>
      </w:r>
      <w:r>
        <w:rPr>
          <w:rFonts w:hint="eastAsia" w:ascii="仿宋" w:hAnsi="仿宋" w:eastAsia="仿宋" w:cs="仿宋"/>
          <w:b w:val="0"/>
          <w:bCs w:val="0"/>
          <w:i w:val="0"/>
          <w:iCs w:val="0"/>
          <w:color w:val="auto"/>
          <w:sz w:val="28"/>
          <w:szCs w:val="28"/>
          <w:highlight w:val="none"/>
          <w:lang w:val="en-US" w:eastAsia="zh-CN"/>
        </w:rPr>
        <w:t>因此遭受的</w:t>
      </w:r>
      <w:r>
        <w:rPr>
          <w:rFonts w:hint="eastAsia" w:ascii="仿宋" w:hAnsi="仿宋" w:eastAsia="仿宋" w:cs="仿宋"/>
          <w:b w:val="0"/>
          <w:bCs w:val="0"/>
          <w:i w:val="0"/>
          <w:iCs w:val="0"/>
          <w:color w:val="auto"/>
          <w:sz w:val="28"/>
          <w:szCs w:val="28"/>
          <w:highlight w:val="none"/>
        </w:rPr>
        <w:t>损失均由乙方</w:t>
      </w:r>
      <w:r>
        <w:rPr>
          <w:rFonts w:hint="eastAsia" w:ascii="仿宋" w:hAnsi="仿宋" w:eastAsia="仿宋" w:cs="仿宋"/>
          <w:b w:val="0"/>
          <w:bCs w:val="0"/>
          <w:i w:val="0"/>
          <w:iCs w:val="0"/>
          <w:color w:val="auto"/>
          <w:sz w:val="28"/>
          <w:szCs w:val="28"/>
          <w:highlight w:val="none"/>
          <w:lang w:val="en-US" w:eastAsia="zh-CN"/>
        </w:rPr>
        <w:t>赔偿甲方</w:t>
      </w:r>
      <w:r>
        <w:rPr>
          <w:rFonts w:hint="eastAsia" w:ascii="仿宋" w:hAnsi="仿宋" w:eastAsia="仿宋" w:cs="仿宋"/>
          <w:b w:val="0"/>
          <w:bCs w:val="0"/>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.2.3遵守安全生产、文明施工法规。因乙方违规操作发生的安全</w:t>
      </w:r>
      <w:r>
        <w:rPr>
          <w:rFonts w:hint="eastAsia" w:ascii="仿宋" w:hAnsi="仿宋" w:eastAsia="仿宋" w:cs="仿宋"/>
          <w:b w:val="0"/>
          <w:bCs w:val="0"/>
          <w:i w:val="0"/>
          <w:iCs w:val="0"/>
          <w:color w:val="auto"/>
          <w:sz w:val="28"/>
          <w:szCs w:val="28"/>
          <w:highlight w:val="none"/>
          <w:lang w:val="en-US" w:eastAsia="zh-CN"/>
        </w:rPr>
        <w:t>或质量</w:t>
      </w:r>
      <w:r>
        <w:rPr>
          <w:rFonts w:hint="eastAsia" w:ascii="仿宋" w:hAnsi="仿宋" w:eastAsia="仿宋" w:cs="仿宋"/>
          <w:b w:val="0"/>
          <w:bCs w:val="0"/>
          <w:i w:val="0"/>
          <w:iCs w:val="0"/>
          <w:color w:val="auto"/>
          <w:sz w:val="28"/>
          <w:szCs w:val="28"/>
          <w:highlight w:val="none"/>
        </w:rPr>
        <w:t>事故</w:t>
      </w:r>
      <w:r>
        <w:rPr>
          <w:rFonts w:hint="eastAsia" w:ascii="仿宋" w:hAnsi="仿宋" w:eastAsia="仿宋" w:cs="仿宋"/>
          <w:b w:val="0"/>
          <w:bCs w:val="0"/>
          <w:i w:val="0"/>
          <w:iCs w:val="0"/>
          <w:color w:val="auto"/>
          <w:sz w:val="28"/>
          <w:szCs w:val="28"/>
          <w:highlight w:val="none"/>
          <w:lang w:val="en-US" w:eastAsia="zh-CN"/>
        </w:rPr>
        <w:t>所</w:t>
      </w:r>
      <w:r>
        <w:rPr>
          <w:rFonts w:hint="eastAsia" w:ascii="仿宋" w:hAnsi="仿宋" w:eastAsia="仿宋" w:cs="仿宋"/>
          <w:b w:val="0"/>
          <w:bCs w:val="0"/>
          <w:i w:val="0"/>
          <w:iCs w:val="0"/>
          <w:color w:val="auto"/>
          <w:sz w:val="28"/>
          <w:szCs w:val="28"/>
          <w:highlight w:val="none"/>
        </w:rPr>
        <w:t>造成的甲方损失均由乙方</w:t>
      </w:r>
      <w:r>
        <w:rPr>
          <w:rFonts w:hint="eastAsia" w:ascii="仿宋" w:hAnsi="仿宋" w:eastAsia="仿宋" w:cs="仿宋"/>
          <w:b w:val="0"/>
          <w:bCs w:val="0"/>
          <w:i w:val="0"/>
          <w:iCs w:val="0"/>
          <w:color w:val="auto"/>
          <w:sz w:val="28"/>
          <w:szCs w:val="28"/>
          <w:highlight w:val="none"/>
          <w:lang w:val="en-US" w:eastAsia="zh-CN"/>
        </w:rPr>
        <w:t>赔偿甲方</w:t>
      </w:r>
      <w:r>
        <w:rPr>
          <w:rFonts w:hint="eastAsia" w:ascii="仿宋" w:hAnsi="仿宋" w:eastAsia="仿宋" w:cs="仿宋"/>
          <w:b w:val="0"/>
          <w:bCs w:val="0"/>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.2.4遵守甲方管理制度，服从甲方管理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如需要乙方配合施工，乙方必须安排相应技工或工作人员配合、值班，费用已包含在第四章约定的合同价内，甲方不另计费给乙方</w:t>
      </w:r>
      <w:r>
        <w:rPr>
          <w:rFonts w:hint="eastAsia" w:ascii="仿宋" w:hAnsi="仿宋" w:eastAsia="仿宋" w:cs="仿宋"/>
          <w:b w:val="0"/>
          <w:bCs w:val="0"/>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.2.5</w:t>
      </w:r>
      <w:r>
        <w:rPr>
          <w:rFonts w:hint="eastAsia"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对完成的每一</w:t>
      </w:r>
      <w:r>
        <w:rPr>
          <w:rFonts w:hint="eastAsia" w:ascii="仿宋" w:hAnsi="仿宋" w:eastAsia="仿宋" w:cs="仿宋"/>
          <w:b w:val="0"/>
          <w:bCs w:val="0"/>
          <w:i w:val="0"/>
          <w:iCs w:val="0"/>
          <w:color w:val="auto"/>
          <w:sz w:val="28"/>
          <w:szCs w:val="28"/>
          <w:highlight w:val="none"/>
          <w:lang w:eastAsia="zh-CN"/>
        </w:rPr>
        <w:t>道</w:t>
      </w:r>
      <w:r>
        <w:rPr>
          <w:rFonts w:hint="eastAsia" w:ascii="仿宋" w:hAnsi="仿宋" w:eastAsia="仿宋" w:cs="仿宋"/>
          <w:b w:val="0"/>
          <w:bCs w:val="0"/>
          <w:i w:val="0"/>
          <w:iCs w:val="0"/>
          <w:color w:val="auto"/>
          <w:sz w:val="28"/>
          <w:szCs w:val="28"/>
          <w:highlight w:val="none"/>
        </w:rPr>
        <w:t>工序及时、认真进行自检，自检合格后提请甲方验收。对验收中</w:t>
      </w:r>
      <w:r>
        <w:rPr>
          <w:rFonts w:hint="eastAsia" w:ascii="仿宋" w:hAnsi="仿宋" w:eastAsia="仿宋" w:cs="仿宋"/>
          <w:b w:val="0"/>
          <w:bCs w:val="0"/>
          <w:i w:val="0"/>
          <w:i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rPr>
        <w:t>提出的问题</w:t>
      </w:r>
      <w:r>
        <w:rPr>
          <w:rFonts w:hint="eastAsia" w:ascii="仿宋" w:hAnsi="仿宋" w:eastAsia="仿宋" w:cs="仿宋"/>
          <w:b w:val="0"/>
          <w:bCs w:val="0"/>
          <w:i w:val="0"/>
          <w:iCs w:val="0"/>
          <w:color w:val="auto"/>
          <w:sz w:val="28"/>
          <w:szCs w:val="28"/>
          <w:highlight w:val="none"/>
          <w:lang w:val="en-US" w:eastAsia="zh-CN"/>
        </w:rPr>
        <w:t>按甲方要求的时间、质量要求</w:t>
      </w:r>
      <w:r>
        <w:rPr>
          <w:rFonts w:hint="eastAsia" w:ascii="仿宋" w:hAnsi="仿宋" w:eastAsia="仿宋" w:cs="仿宋"/>
          <w:b w:val="0"/>
          <w:bCs w:val="0"/>
          <w:i w:val="0"/>
          <w:iCs w:val="0"/>
          <w:color w:val="auto"/>
          <w:sz w:val="28"/>
          <w:szCs w:val="28"/>
          <w:highlight w:val="none"/>
        </w:rPr>
        <w:t>及时彻底整改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每延误一天完成整改，向甲方承担违约金伍仟元</w:t>
      </w:r>
      <w:r>
        <w:rPr>
          <w:rFonts w:hint="eastAsia" w:ascii="仿宋" w:hAnsi="仿宋" w:eastAsia="仿宋" w:cs="仿宋"/>
          <w:b w:val="0"/>
          <w:bCs w:val="0"/>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.2.6加强</w:t>
      </w:r>
      <w:r>
        <w:rPr>
          <w:rFonts w:hint="eastAsia" w:ascii="仿宋" w:hAnsi="仿宋" w:eastAsia="仿宋" w:cs="仿宋"/>
          <w:b w:val="0"/>
          <w:bCs w:val="0"/>
          <w:i w:val="0"/>
          <w:iCs w:val="0"/>
          <w:color w:val="auto"/>
          <w:sz w:val="28"/>
          <w:szCs w:val="28"/>
          <w:highlight w:val="none"/>
          <w:lang w:val="en-US" w:eastAsia="zh-CN"/>
        </w:rPr>
        <w:t>自身团队</w:t>
      </w:r>
      <w:r>
        <w:rPr>
          <w:rFonts w:hint="eastAsia" w:ascii="仿宋" w:hAnsi="仿宋" w:eastAsia="仿宋" w:cs="仿宋"/>
          <w:b w:val="0"/>
          <w:bCs w:val="0"/>
          <w:i w:val="0"/>
          <w:iCs w:val="0"/>
          <w:color w:val="auto"/>
          <w:sz w:val="28"/>
          <w:szCs w:val="28"/>
          <w:highlight w:val="none"/>
        </w:rPr>
        <w:t>建设。乙方</w:t>
      </w:r>
      <w:r>
        <w:rPr>
          <w:rFonts w:hint="eastAsia" w:ascii="仿宋" w:hAnsi="仿宋" w:eastAsia="仿宋" w:cs="仿宋"/>
          <w:b w:val="0"/>
          <w:bCs w:val="0"/>
          <w:i w:val="0"/>
          <w:iCs w:val="0"/>
          <w:color w:val="auto"/>
          <w:sz w:val="28"/>
          <w:szCs w:val="28"/>
          <w:highlight w:val="none"/>
          <w:lang w:val="en-US" w:eastAsia="zh-CN"/>
        </w:rPr>
        <w:t>所有施工作业人员年龄必须在18-60周岁之间（本项目所在地政府主管部门另有更严格要求的，按其要求执行），</w:t>
      </w:r>
      <w:r>
        <w:rPr>
          <w:rFonts w:hint="eastAsia" w:ascii="仿宋" w:hAnsi="仿宋" w:eastAsia="仿宋" w:cs="仿宋"/>
          <w:b w:val="0"/>
          <w:bCs w:val="0"/>
          <w:i w:val="0"/>
          <w:iCs w:val="0"/>
          <w:color w:val="auto"/>
          <w:sz w:val="28"/>
          <w:szCs w:val="28"/>
          <w:highlight w:val="none"/>
        </w:rPr>
        <w:t>管理人员</w:t>
      </w:r>
      <w:r>
        <w:rPr>
          <w:rFonts w:hint="eastAsia" w:ascii="仿宋" w:hAnsi="仿宋" w:eastAsia="仿宋" w:cs="仿宋"/>
          <w:b w:val="0"/>
          <w:bCs w:val="0"/>
          <w:i w:val="0"/>
          <w:iCs w:val="0"/>
          <w:color w:val="auto"/>
          <w:sz w:val="28"/>
          <w:szCs w:val="28"/>
          <w:highlight w:val="none"/>
          <w:lang w:val="en-US" w:eastAsia="zh-CN"/>
        </w:rPr>
        <w:t>须</w:t>
      </w:r>
      <w:r>
        <w:rPr>
          <w:rFonts w:hint="eastAsia" w:ascii="仿宋" w:hAnsi="仿宋" w:eastAsia="仿宋" w:cs="仿宋"/>
          <w:b w:val="0"/>
          <w:bCs w:val="0"/>
          <w:i w:val="0"/>
          <w:iCs w:val="0"/>
          <w:color w:val="auto"/>
          <w:sz w:val="28"/>
          <w:szCs w:val="28"/>
          <w:highlight w:val="none"/>
        </w:rPr>
        <w:t>经常对</w:t>
      </w:r>
      <w:r>
        <w:rPr>
          <w:rFonts w:hint="eastAsia" w:ascii="仿宋" w:hAnsi="仿宋" w:eastAsia="仿宋" w:cs="仿宋"/>
          <w:b w:val="0"/>
          <w:bCs w:val="0"/>
          <w:i w:val="0"/>
          <w:iCs w:val="0"/>
          <w:color w:val="auto"/>
          <w:sz w:val="28"/>
          <w:szCs w:val="28"/>
          <w:highlight w:val="none"/>
          <w:lang w:val="en-US" w:eastAsia="zh-CN"/>
        </w:rPr>
        <w:t>下属</w:t>
      </w:r>
      <w:r>
        <w:rPr>
          <w:rFonts w:hint="eastAsia" w:ascii="仿宋" w:hAnsi="仿宋" w:eastAsia="仿宋" w:cs="仿宋"/>
          <w:b w:val="0"/>
          <w:bCs w:val="0"/>
          <w:i w:val="0"/>
          <w:iCs w:val="0"/>
          <w:color w:val="auto"/>
          <w:sz w:val="28"/>
          <w:szCs w:val="28"/>
          <w:highlight w:val="none"/>
        </w:rPr>
        <w:t>工人进行技术交底、安全教育，作业</w:t>
      </w:r>
      <w:r>
        <w:rPr>
          <w:rFonts w:hint="eastAsia" w:ascii="仿宋" w:hAnsi="仿宋" w:eastAsia="仿宋" w:cs="仿宋"/>
          <w:i w:val="0"/>
          <w:iCs w:val="0"/>
          <w:color w:val="auto"/>
          <w:sz w:val="28"/>
          <w:szCs w:val="28"/>
          <w:highlight w:val="none"/>
        </w:rPr>
        <w:t>人员必须持证上岗。乙方管理人员必须坚守岗位，特殊情况需离开工地，经甲方项目部批准后方能离开。</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9</w:t>
      </w:r>
      <w:r>
        <w:rPr>
          <w:rFonts w:hint="eastAsia" w:ascii="仿宋" w:hAnsi="仿宋" w:eastAsia="仿宋" w:cs="仿宋"/>
          <w:i w:val="0"/>
          <w:iCs w:val="0"/>
          <w:color w:val="auto"/>
          <w:sz w:val="28"/>
          <w:szCs w:val="28"/>
          <w:highlight w:val="none"/>
        </w:rPr>
        <w:t>.2.7</w:t>
      </w:r>
      <w:r>
        <w:rPr>
          <w:rFonts w:hint="eastAsia" w:ascii="仿宋" w:hAnsi="仿宋" w:eastAsia="仿宋" w:cs="仿宋"/>
          <w:i w:val="0"/>
          <w:iCs w:val="0"/>
          <w:color w:val="auto"/>
          <w:sz w:val="28"/>
          <w:szCs w:val="28"/>
          <w:highlight w:val="none"/>
          <w:lang w:val="en-US" w:eastAsia="zh-CN"/>
        </w:rPr>
        <w:t>乙方须</w:t>
      </w:r>
      <w:r>
        <w:rPr>
          <w:rFonts w:hint="eastAsia" w:ascii="仿宋" w:hAnsi="仿宋" w:eastAsia="仿宋" w:cs="仿宋"/>
          <w:i w:val="0"/>
          <w:iCs w:val="0"/>
          <w:color w:val="auto"/>
          <w:sz w:val="28"/>
          <w:szCs w:val="28"/>
          <w:highlight w:val="none"/>
        </w:rPr>
        <w:t>如实向甲方提供《工人名单表》</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全部施工人员上、下班必须打卡，打卡文件作为工人</w:t>
      </w:r>
      <w:r>
        <w:rPr>
          <w:rFonts w:hint="eastAsia" w:ascii="仿宋" w:hAnsi="仿宋" w:eastAsia="仿宋" w:cs="仿宋"/>
          <w:b w:val="0"/>
          <w:bCs w:val="0"/>
          <w:i w:val="0"/>
          <w:iCs w:val="0"/>
          <w:color w:val="auto"/>
          <w:sz w:val="28"/>
          <w:szCs w:val="28"/>
          <w:highlight w:val="none"/>
          <w:lang w:val="en-US" w:eastAsia="zh-CN"/>
        </w:rPr>
        <w:t>工资申请的依据，严格按照打卡工人名单申报工人工资</w:t>
      </w:r>
      <w:r>
        <w:rPr>
          <w:rFonts w:hint="eastAsia" w:ascii="仿宋" w:hAnsi="仿宋" w:eastAsia="仿宋" w:cs="仿宋"/>
          <w:b w:val="0"/>
          <w:bCs w:val="0"/>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.2.8乙方自备的机具</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材料</w:t>
      </w:r>
      <w:r>
        <w:rPr>
          <w:rFonts w:hint="eastAsia" w:ascii="仿宋" w:hAnsi="仿宋" w:eastAsia="仿宋" w:cs="仿宋"/>
          <w:b w:val="0"/>
          <w:bCs w:val="0"/>
          <w:i w:val="0"/>
          <w:iCs w:val="0"/>
          <w:color w:val="auto"/>
          <w:sz w:val="28"/>
          <w:szCs w:val="28"/>
          <w:highlight w:val="none"/>
        </w:rPr>
        <w:t>经甲方验收合格后方可进场使用。</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.2.9乙方</w:t>
      </w:r>
      <w:r>
        <w:rPr>
          <w:rFonts w:hint="eastAsia" w:ascii="仿宋" w:hAnsi="仿宋" w:eastAsia="仿宋" w:cs="仿宋"/>
          <w:b w:val="0"/>
          <w:bCs w:val="0"/>
          <w:i w:val="0"/>
          <w:iCs w:val="0"/>
          <w:color w:val="auto"/>
          <w:sz w:val="28"/>
          <w:szCs w:val="28"/>
          <w:highlight w:val="none"/>
          <w:lang w:val="en-US" w:eastAsia="zh-CN"/>
        </w:rPr>
        <w:t>如</w:t>
      </w:r>
      <w:r>
        <w:rPr>
          <w:rFonts w:hint="eastAsia" w:ascii="仿宋" w:hAnsi="仿宋" w:eastAsia="仿宋" w:cs="仿宋"/>
          <w:b w:val="0"/>
          <w:bCs w:val="0"/>
          <w:i w:val="0"/>
          <w:iCs w:val="0"/>
          <w:color w:val="auto"/>
          <w:sz w:val="28"/>
          <w:szCs w:val="28"/>
          <w:highlight w:val="none"/>
        </w:rPr>
        <w:t>中途自</w:t>
      </w:r>
      <w:r>
        <w:rPr>
          <w:rFonts w:hint="eastAsia" w:ascii="仿宋" w:hAnsi="仿宋" w:eastAsia="仿宋" w:cs="仿宋"/>
          <w:b w:val="0"/>
          <w:bCs w:val="0"/>
          <w:i w:val="0"/>
          <w:iCs w:val="0"/>
          <w:color w:val="auto"/>
          <w:sz w:val="28"/>
          <w:szCs w:val="28"/>
          <w:highlight w:val="none"/>
          <w:lang w:eastAsia="zh-CN"/>
        </w:rPr>
        <w:t>行</w:t>
      </w:r>
      <w:r>
        <w:rPr>
          <w:rFonts w:hint="eastAsia" w:ascii="仿宋" w:hAnsi="仿宋" w:eastAsia="仿宋" w:cs="仿宋"/>
          <w:b w:val="0"/>
          <w:bCs w:val="0"/>
          <w:i w:val="0"/>
          <w:iCs w:val="0"/>
          <w:color w:val="auto"/>
          <w:sz w:val="28"/>
          <w:szCs w:val="28"/>
          <w:highlight w:val="none"/>
        </w:rPr>
        <w:t>退场，甲方有权仅按乙方</w:t>
      </w:r>
      <w:r>
        <w:rPr>
          <w:rFonts w:hint="eastAsia" w:ascii="仿宋" w:hAnsi="仿宋" w:eastAsia="仿宋" w:cs="仿宋"/>
          <w:b w:val="0"/>
          <w:bCs w:val="0"/>
          <w:i w:val="0"/>
          <w:iCs w:val="0"/>
          <w:color w:val="auto"/>
          <w:sz w:val="28"/>
          <w:szCs w:val="28"/>
          <w:highlight w:val="none"/>
          <w:lang w:val="en-US" w:eastAsia="zh-CN"/>
        </w:rPr>
        <w:t>完成且经甲方</w:t>
      </w:r>
      <w:r>
        <w:rPr>
          <w:rFonts w:hint="eastAsia" w:ascii="仿宋" w:hAnsi="仿宋" w:eastAsia="仿宋" w:cs="仿宋"/>
          <w:b w:val="0"/>
          <w:bCs w:val="0"/>
          <w:i w:val="0"/>
          <w:iCs w:val="0"/>
          <w:color w:val="auto"/>
          <w:sz w:val="28"/>
          <w:szCs w:val="28"/>
          <w:highlight w:val="none"/>
        </w:rPr>
        <w:t>验收合格工程量的</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rPr>
        <w:t>0%向乙方支付酬金，且因此造成的甲方损失由乙方赔偿。乙方</w:t>
      </w:r>
      <w:r>
        <w:rPr>
          <w:rFonts w:hint="eastAsia" w:ascii="仿宋" w:hAnsi="仿宋" w:eastAsia="仿宋" w:cs="仿宋"/>
          <w:b w:val="0"/>
          <w:bCs w:val="0"/>
          <w:i w:val="0"/>
          <w:iCs w:val="0"/>
          <w:color w:val="auto"/>
          <w:sz w:val="28"/>
          <w:szCs w:val="28"/>
          <w:highlight w:val="none"/>
          <w:lang w:val="en-US" w:eastAsia="zh-CN"/>
        </w:rPr>
        <w:t>按甲方要求完成</w:t>
      </w:r>
      <w:r>
        <w:rPr>
          <w:rFonts w:hint="eastAsia" w:ascii="仿宋" w:hAnsi="仿宋" w:eastAsia="仿宋" w:cs="仿宋"/>
          <w:b w:val="0"/>
          <w:bCs w:val="0"/>
          <w:i w:val="0"/>
          <w:iCs w:val="0"/>
          <w:color w:val="auto"/>
          <w:sz w:val="28"/>
          <w:szCs w:val="28"/>
          <w:highlight w:val="none"/>
        </w:rPr>
        <w:t>退场后双方方可办理结算</w:t>
      </w:r>
      <w:r>
        <w:rPr>
          <w:rFonts w:hint="eastAsia" w:ascii="仿宋" w:hAnsi="仿宋" w:eastAsia="仿宋" w:cs="仿宋"/>
          <w:b w:val="0"/>
          <w:bCs w:val="0"/>
          <w:i w:val="0"/>
          <w:iCs w:val="0"/>
          <w:color w:val="auto"/>
          <w:sz w:val="28"/>
          <w:szCs w:val="28"/>
          <w:highlight w:val="none"/>
          <w:lang w:eastAsia="zh-CN"/>
        </w:rPr>
        <w:t>、付款</w:t>
      </w:r>
      <w:r>
        <w:rPr>
          <w:rFonts w:hint="eastAsia" w:ascii="仿宋" w:hAnsi="仿宋" w:eastAsia="仿宋" w:cs="仿宋"/>
          <w:b w:val="0"/>
          <w:bCs w:val="0"/>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.2.10</w:t>
      </w:r>
      <w:r>
        <w:rPr>
          <w:rFonts w:hint="eastAsia" w:ascii="仿宋" w:hAnsi="仿宋" w:eastAsia="仿宋" w:cs="仿宋"/>
          <w:b w:val="0"/>
          <w:bCs w:val="0"/>
          <w:i w:val="0"/>
          <w:iCs w:val="0"/>
          <w:color w:val="auto"/>
          <w:sz w:val="28"/>
          <w:szCs w:val="28"/>
          <w:highlight w:val="none"/>
          <w:lang w:val="en-US" w:eastAsia="zh-CN"/>
        </w:rPr>
        <w:t>乙方须</w:t>
      </w:r>
      <w:r>
        <w:rPr>
          <w:rFonts w:hint="eastAsia" w:ascii="仿宋" w:hAnsi="仿宋" w:eastAsia="仿宋" w:cs="仿宋"/>
          <w:b w:val="0"/>
          <w:bCs w:val="0"/>
          <w:i w:val="0"/>
          <w:iCs w:val="0"/>
          <w:color w:val="auto"/>
          <w:sz w:val="28"/>
          <w:szCs w:val="28"/>
          <w:highlight w:val="none"/>
        </w:rPr>
        <w:t>合理使用材料</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在保证质量的情况下，按</w:t>
      </w:r>
      <w:r>
        <w:rPr>
          <w:rFonts w:hint="eastAsia" w:ascii="仿宋" w:hAnsi="仿宋" w:eastAsia="仿宋" w:cs="仿宋"/>
          <w:b w:val="0"/>
          <w:bCs w:val="0"/>
          <w:i w:val="0"/>
          <w:iCs w:val="0"/>
          <w:color w:val="auto"/>
          <w:sz w:val="28"/>
          <w:szCs w:val="28"/>
          <w:highlight w:val="none"/>
          <w:lang w:val="en-US" w:eastAsia="zh-CN"/>
        </w:rPr>
        <w:t>相应规范</w:t>
      </w:r>
      <w:r>
        <w:rPr>
          <w:rFonts w:hint="eastAsia" w:ascii="仿宋" w:hAnsi="仿宋" w:eastAsia="仿宋" w:cs="仿宋"/>
          <w:b w:val="0"/>
          <w:bCs w:val="0"/>
          <w:i w:val="0"/>
          <w:iCs w:val="0"/>
          <w:color w:val="auto"/>
          <w:sz w:val="28"/>
          <w:szCs w:val="28"/>
          <w:highlight w:val="none"/>
        </w:rPr>
        <w:t>控制使用。</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.2.11</w:t>
      </w:r>
      <w:r>
        <w:rPr>
          <w:rFonts w:hint="eastAsia" w:ascii="仿宋" w:hAnsi="仿宋" w:eastAsia="仿宋" w:cs="仿宋"/>
          <w:b w:val="0"/>
          <w:bCs w:val="0"/>
          <w:i w:val="0"/>
          <w:iCs w:val="0"/>
          <w:color w:val="auto"/>
          <w:sz w:val="28"/>
          <w:szCs w:val="28"/>
          <w:highlight w:val="none"/>
          <w:lang w:val="en-US" w:eastAsia="zh-CN"/>
        </w:rPr>
        <w:t>乙方</w:t>
      </w:r>
      <w:r>
        <w:rPr>
          <w:rFonts w:hint="eastAsia" w:ascii="仿宋" w:hAnsi="仿宋" w:eastAsia="仿宋" w:cs="仿宋"/>
          <w:b w:val="0"/>
          <w:bCs w:val="0"/>
          <w:i w:val="0"/>
          <w:iCs w:val="0"/>
          <w:color w:val="auto"/>
          <w:sz w:val="28"/>
          <w:szCs w:val="28"/>
          <w:highlight w:val="none"/>
        </w:rPr>
        <w:t>施工中</w:t>
      </w:r>
      <w:r>
        <w:rPr>
          <w:rFonts w:hint="eastAsia" w:ascii="仿宋" w:hAnsi="仿宋" w:eastAsia="仿宋" w:cs="仿宋"/>
          <w:b w:val="0"/>
          <w:bCs w:val="0"/>
          <w:i w:val="0"/>
          <w:iCs w:val="0"/>
          <w:color w:val="auto"/>
          <w:sz w:val="28"/>
          <w:szCs w:val="28"/>
          <w:highlight w:val="none"/>
          <w:lang w:val="en-US" w:eastAsia="zh-CN"/>
        </w:rPr>
        <w:t>须</w:t>
      </w:r>
      <w:r>
        <w:rPr>
          <w:rFonts w:hint="eastAsia" w:ascii="仿宋" w:hAnsi="仿宋" w:eastAsia="仿宋" w:cs="仿宋"/>
          <w:b w:val="0"/>
          <w:bCs w:val="0"/>
          <w:i w:val="0"/>
          <w:iCs w:val="0"/>
          <w:color w:val="auto"/>
          <w:sz w:val="28"/>
          <w:szCs w:val="28"/>
          <w:highlight w:val="none"/>
        </w:rPr>
        <w:t>与其他劳务队积极配合</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保护所有成品。</w:t>
      </w:r>
    </w:p>
    <w:p>
      <w:pPr>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2.12如乙方人员使用甲方提供的宿舍，住宿按7人/间配置，凡按乙方人员分配房间超过数量的，甲方将按1000元/间/月（税金另计）向乙方收取房租，乙方必须每月按实缴纳水电费【线路损耗按装表计量实际量加10%损耗计（税金另计）】和空调使用费【按1.3元/间/天计（税金另计），未安装空调的此项不计】和房租给甲方。乙方每次向甲方请款时，甲方合同执行联系人可直接扣除乙方上月产生的房租、水电费及空调使用费，并按扣除后的金额申请进度款。</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.2.13对违章指挥，乙方有权拒绝服从。</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4</w:t>
      </w:r>
      <w:r>
        <w:rPr>
          <w:rFonts w:hint="eastAsia" w:ascii="仿宋" w:hAnsi="仿宋" w:eastAsia="仿宋" w:cs="仿宋"/>
          <w:b w:val="0"/>
          <w:bCs w:val="0"/>
          <w:i w:val="0"/>
          <w:iCs w:val="0"/>
          <w:color w:val="auto"/>
          <w:sz w:val="28"/>
          <w:szCs w:val="28"/>
          <w:highlight w:val="none"/>
        </w:rPr>
        <w:t>因乙方的材料及施工质量问题引起的返工、维修、更换、损失及工期的延误等造成的一切费用由乙方承担。</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kern w:val="0"/>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5</w:t>
      </w:r>
      <w:r>
        <w:rPr>
          <w:rFonts w:hint="eastAsia" w:ascii="仿宋" w:hAnsi="仿宋" w:eastAsia="仿宋" w:cs="仿宋"/>
          <w:b w:val="0"/>
          <w:bCs w:val="0"/>
          <w:i w:val="0"/>
          <w:iCs w:val="0"/>
          <w:color w:val="auto"/>
          <w:kern w:val="0"/>
          <w:sz w:val="28"/>
          <w:szCs w:val="28"/>
          <w:highlight w:val="none"/>
        </w:rPr>
        <w:t>乙方每批进场材料必须经甲方现场管理人员（或施工员）确认是否符合</w:t>
      </w:r>
      <w:r>
        <w:rPr>
          <w:rFonts w:hint="eastAsia" w:ascii="仿宋" w:hAnsi="仿宋" w:eastAsia="仿宋" w:cs="仿宋"/>
          <w:b w:val="0"/>
          <w:bCs w:val="0"/>
          <w:i w:val="0"/>
          <w:iCs w:val="0"/>
          <w:color w:val="auto"/>
          <w:kern w:val="0"/>
          <w:sz w:val="28"/>
          <w:szCs w:val="28"/>
          <w:highlight w:val="none"/>
          <w:lang w:val="en-US" w:eastAsia="zh-CN"/>
        </w:rPr>
        <w:t>合同要求及</w:t>
      </w:r>
      <w:r>
        <w:rPr>
          <w:rFonts w:hint="eastAsia" w:ascii="仿宋" w:hAnsi="仿宋" w:eastAsia="仿宋" w:cs="仿宋"/>
          <w:b w:val="0"/>
          <w:bCs w:val="0"/>
          <w:i w:val="0"/>
          <w:iCs w:val="0"/>
          <w:color w:val="auto"/>
          <w:kern w:val="0"/>
          <w:sz w:val="28"/>
          <w:szCs w:val="28"/>
          <w:highlight w:val="none"/>
        </w:rPr>
        <w:t>工程所需，如不符合，一律不准进场</w:t>
      </w:r>
      <w:r>
        <w:rPr>
          <w:rFonts w:hint="eastAsia" w:ascii="仿宋" w:hAnsi="仿宋" w:eastAsia="仿宋" w:cs="仿宋"/>
          <w:b w:val="0"/>
          <w:bCs w:val="0"/>
          <w:i w:val="0"/>
          <w:iCs w:val="0"/>
          <w:color w:val="auto"/>
          <w:kern w:val="0"/>
          <w:sz w:val="28"/>
          <w:szCs w:val="28"/>
          <w:highlight w:val="none"/>
          <w:lang w:val="en-US" w:eastAsia="zh-CN"/>
        </w:rPr>
        <w:t>并按甲方要求更换且不得因此延长工期</w:t>
      </w:r>
      <w:r>
        <w:rPr>
          <w:rFonts w:hint="eastAsia" w:ascii="仿宋" w:hAnsi="仿宋" w:eastAsia="仿宋" w:cs="仿宋"/>
          <w:b w:val="0"/>
          <w:bCs w:val="0"/>
          <w:i w:val="0"/>
          <w:iCs w:val="0"/>
          <w:color w:val="auto"/>
          <w:kern w:val="0"/>
          <w:sz w:val="28"/>
          <w:szCs w:val="28"/>
          <w:highlight w:val="none"/>
        </w:rPr>
        <w:t>，</w:t>
      </w:r>
      <w:r>
        <w:rPr>
          <w:rFonts w:hint="eastAsia" w:ascii="仿宋" w:hAnsi="仿宋" w:eastAsia="仿宋" w:cs="仿宋"/>
          <w:b w:val="0"/>
          <w:bCs w:val="0"/>
          <w:i w:val="0"/>
          <w:iCs w:val="0"/>
          <w:color w:val="auto"/>
          <w:kern w:val="0"/>
          <w:sz w:val="28"/>
          <w:szCs w:val="28"/>
          <w:highlight w:val="none"/>
          <w:lang w:val="en-US" w:eastAsia="zh-CN"/>
        </w:rPr>
        <w:t>同时乙方每次向甲方承担违约金伍万元</w:t>
      </w:r>
      <w:r>
        <w:rPr>
          <w:rFonts w:hint="eastAsia" w:ascii="仿宋" w:hAnsi="仿宋" w:eastAsia="仿宋" w:cs="仿宋"/>
          <w:b w:val="0"/>
          <w:bCs w:val="0"/>
          <w:i w:val="0"/>
          <w:iCs w:val="0"/>
          <w:color w:val="auto"/>
          <w:kern w:val="0"/>
          <w:sz w:val="28"/>
          <w:szCs w:val="28"/>
          <w:highlight w:val="none"/>
        </w:rPr>
        <w:t xml:space="preserve">。 </w:t>
      </w:r>
    </w:p>
    <w:p>
      <w:pPr>
        <w:snapToGrid w:val="0"/>
        <w:spacing w:line="360" w:lineRule="auto"/>
        <w:ind w:left="0" w:leftChars="0" w:right="0" w:rightChars="0" w:firstLine="560" w:firstLineChars="200"/>
        <w:rPr>
          <w:rFonts w:hint="eastAsia" w:ascii="仿宋" w:hAnsi="仿宋" w:eastAsia="仿宋" w:cs="仿宋"/>
          <w:b w:val="0"/>
          <w:bCs w:val="0"/>
          <w:i w:val="0"/>
          <w:iCs w:val="0"/>
          <w:color w:val="auto"/>
          <w:kern w:val="0"/>
          <w:sz w:val="28"/>
          <w:szCs w:val="28"/>
          <w:highlight w:val="none"/>
        </w:rPr>
      </w:pPr>
      <w:r>
        <w:rPr>
          <w:rFonts w:hint="eastAsia" w:ascii="仿宋" w:hAnsi="仿宋" w:eastAsia="仿宋" w:cs="仿宋"/>
          <w:b w:val="0"/>
          <w:bCs w:val="0"/>
          <w:i w:val="0"/>
          <w:iCs w:val="0"/>
          <w:color w:val="auto"/>
          <w:kern w:val="0"/>
          <w:sz w:val="28"/>
          <w:szCs w:val="28"/>
          <w:highlight w:val="none"/>
          <w:lang w:val="en-US" w:eastAsia="zh-CN"/>
        </w:rPr>
        <w:t>9.2.16</w:t>
      </w:r>
      <w:r>
        <w:rPr>
          <w:rFonts w:hint="eastAsia" w:ascii="仿宋" w:hAnsi="仿宋" w:eastAsia="仿宋" w:cs="仿宋"/>
          <w:b w:val="0"/>
          <w:bCs w:val="0"/>
          <w:i w:val="0"/>
          <w:iCs w:val="0"/>
          <w:color w:val="auto"/>
          <w:kern w:val="0"/>
          <w:sz w:val="28"/>
          <w:szCs w:val="28"/>
          <w:highlight w:val="none"/>
        </w:rPr>
        <w:t>乙方必须在材料进场后，同时提供承包本工程所需且具备的所有资料证明（包括但不限于营业执照、资质证书、检测报告、产品合格证、供货证明等资料），乙方必须在甲方要求的时间内提供齐全当地政府主管部门验收要求所需要的全部资料，乙方必须无条件及时提供并保证一次性通过消防验收；因乙方原因导致消防验收不能一次性通过的，产生的责任和一切经济损失由乙方承担；</w:t>
      </w:r>
    </w:p>
    <w:p>
      <w:pPr>
        <w:widowControl/>
        <w:spacing w:line="360" w:lineRule="auto"/>
        <w:ind w:left="0" w:leftChars="0" w:right="0" w:rightChars="0" w:firstLine="560" w:firstLineChars="200"/>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7</w:t>
      </w:r>
      <w:r>
        <w:rPr>
          <w:rFonts w:hint="eastAsia" w:ascii="仿宋" w:hAnsi="仿宋" w:eastAsia="仿宋" w:cs="仿宋"/>
          <w:b w:val="0"/>
          <w:bCs w:val="0"/>
          <w:i w:val="0"/>
          <w:iCs w:val="0"/>
          <w:color w:val="auto"/>
          <w:sz w:val="28"/>
          <w:szCs w:val="28"/>
          <w:highlight w:val="none"/>
        </w:rPr>
        <w:t>乙方确保本工程的工程质量和工程进度一次性满足合同要求，否则造成的一切损失由乙方承担</w:t>
      </w:r>
      <w:r>
        <w:rPr>
          <w:rFonts w:hint="eastAsia" w:ascii="仿宋" w:hAnsi="仿宋" w:eastAsia="仿宋" w:cs="仿宋"/>
          <w:b w:val="0"/>
          <w:bCs w:val="0"/>
          <w:i w:val="0"/>
          <w:iCs w:val="0"/>
          <w:color w:val="auto"/>
          <w:sz w:val="28"/>
          <w:szCs w:val="28"/>
          <w:highlight w:val="none"/>
          <w:lang w:val="en-US" w:eastAsia="zh-CN"/>
        </w:rPr>
        <w:t>且每次向甲方承担违约金伍万元</w:t>
      </w:r>
      <w:r>
        <w:rPr>
          <w:rFonts w:hint="eastAsia" w:ascii="仿宋" w:hAnsi="仿宋" w:eastAsia="仿宋" w:cs="仿宋"/>
          <w:b w:val="0"/>
          <w:bCs w:val="0"/>
          <w:i w:val="0"/>
          <w:iCs w:val="0"/>
          <w:color w:val="auto"/>
          <w:sz w:val="28"/>
          <w:szCs w:val="28"/>
          <w:highlight w:val="none"/>
        </w:rPr>
        <w:t>。</w:t>
      </w:r>
    </w:p>
    <w:p>
      <w:pPr>
        <w:widowControl/>
        <w:spacing w:line="360" w:lineRule="auto"/>
        <w:ind w:left="0" w:leftChars="0" w:right="0" w:rightChars="0" w:firstLine="560" w:firstLineChars="200"/>
        <w:jc w:val="left"/>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8</w:t>
      </w:r>
      <w:r>
        <w:rPr>
          <w:rFonts w:hint="eastAsia" w:ascii="仿宋" w:hAnsi="仿宋" w:eastAsia="仿宋" w:cs="仿宋"/>
          <w:b w:val="0"/>
          <w:bCs w:val="0"/>
          <w:i w:val="0"/>
          <w:iCs w:val="0"/>
          <w:color w:val="auto"/>
          <w:sz w:val="28"/>
          <w:szCs w:val="28"/>
          <w:highlight w:val="none"/>
        </w:rPr>
        <w:t>乙方已充分了解工程现场实际情况，确定</w:t>
      </w:r>
      <w:r>
        <w:rPr>
          <w:rFonts w:hint="eastAsia" w:ascii="仿宋" w:hAnsi="仿宋" w:eastAsia="仿宋" w:cs="仿宋"/>
          <w:b w:val="0"/>
          <w:bCs w:val="0"/>
          <w:i w:val="0"/>
          <w:iCs w:val="0"/>
          <w:color w:val="auto"/>
          <w:sz w:val="28"/>
          <w:szCs w:val="28"/>
          <w:highlight w:val="none"/>
          <w:lang w:val="en-US" w:eastAsia="zh-CN"/>
        </w:rPr>
        <w:t>第四章约定的</w:t>
      </w:r>
      <w:r>
        <w:rPr>
          <w:rFonts w:hint="eastAsia" w:ascii="仿宋" w:hAnsi="仿宋" w:eastAsia="仿宋" w:cs="仿宋"/>
          <w:b w:val="0"/>
          <w:bCs w:val="0"/>
          <w:i w:val="0"/>
          <w:iCs w:val="0"/>
          <w:color w:val="auto"/>
          <w:sz w:val="28"/>
          <w:szCs w:val="28"/>
          <w:highlight w:val="none"/>
        </w:rPr>
        <w:t>合同单价</w:t>
      </w:r>
      <w:r>
        <w:rPr>
          <w:rFonts w:hint="eastAsia" w:ascii="仿宋" w:hAnsi="仿宋" w:eastAsia="仿宋" w:cs="仿宋"/>
          <w:b w:val="0"/>
          <w:bCs w:val="0"/>
          <w:i w:val="0"/>
          <w:iCs w:val="0"/>
          <w:color w:val="auto"/>
          <w:sz w:val="28"/>
          <w:szCs w:val="28"/>
          <w:highlight w:val="none"/>
          <w:lang w:val="en-US" w:eastAsia="zh-CN"/>
        </w:rPr>
        <w:t>/总价</w:t>
      </w:r>
      <w:r>
        <w:rPr>
          <w:rFonts w:hint="eastAsia" w:ascii="仿宋" w:hAnsi="仿宋" w:eastAsia="仿宋" w:cs="仿宋"/>
          <w:b w:val="0"/>
          <w:bCs w:val="0"/>
          <w:i w:val="0"/>
          <w:iCs w:val="0"/>
          <w:color w:val="auto"/>
          <w:sz w:val="28"/>
          <w:szCs w:val="28"/>
          <w:highlight w:val="none"/>
        </w:rPr>
        <w:t>已包含处理现场各种因素导致的多次进退场、怠工、误工等不能正常开工情形的费用</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甲方无需另行计费给乙方。</w:t>
      </w:r>
    </w:p>
    <w:p>
      <w:pPr>
        <w:widowControl/>
        <w:snapToGrid w:val="0"/>
        <w:spacing w:line="360" w:lineRule="auto"/>
        <w:ind w:left="0" w:leftChars="0" w:right="0" w:rightChars="0" w:firstLine="560" w:firstLineChars="200"/>
        <w:jc w:val="left"/>
        <w:textAlignment w:val="baseline"/>
        <w:rPr>
          <w:rFonts w:hint="eastAsia" w:ascii="仿宋" w:hAnsi="仿宋" w:eastAsia="仿宋" w:cs="仿宋"/>
          <w:b w:val="0"/>
          <w:bCs w:val="0"/>
          <w:i w:val="0"/>
          <w:iCs w:val="0"/>
          <w:color w:val="FF0000"/>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.2.1</w:t>
      </w: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乙方人员进场时须提供本工程所在地三甲医院出具的体检健康证明，否则甲方有权将无证人员驱逐</w:t>
      </w:r>
      <w:r>
        <w:rPr>
          <w:rFonts w:hint="eastAsia" w:ascii="仿宋" w:hAnsi="仿宋" w:eastAsia="仿宋" w:cs="仿宋"/>
          <w:b w:val="0"/>
          <w:bCs w:val="0"/>
          <w:i w:val="0"/>
          <w:iCs w:val="0"/>
          <w:color w:val="auto"/>
          <w:sz w:val="28"/>
          <w:szCs w:val="28"/>
          <w:highlight w:val="none"/>
          <w:lang w:val="en-US" w:eastAsia="zh-CN"/>
        </w:rPr>
        <w:t>出本项目</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无论乙方是否</w:t>
      </w:r>
      <w:r>
        <w:rPr>
          <w:rFonts w:hint="eastAsia" w:ascii="仿宋" w:hAnsi="仿宋" w:eastAsia="仿宋" w:cs="仿宋"/>
          <w:b w:val="0"/>
          <w:bCs w:val="0"/>
          <w:i w:val="0"/>
          <w:iCs w:val="0"/>
          <w:color w:val="auto"/>
          <w:sz w:val="28"/>
          <w:szCs w:val="28"/>
          <w:highlight w:val="none"/>
        </w:rPr>
        <w:t>提供该证明，乙方人员</w:t>
      </w:r>
      <w:r>
        <w:rPr>
          <w:rFonts w:hint="eastAsia" w:ascii="仿宋" w:hAnsi="仿宋" w:eastAsia="仿宋" w:cs="仿宋"/>
          <w:b w:val="0"/>
          <w:bCs w:val="0"/>
          <w:i w:val="0"/>
          <w:iCs w:val="0"/>
          <w:color w:val="auto"/>
          <w:sz w:val="28"/>
          <w:szCs w:val="28"/>
          <w:highlight w:val="none"/>
          <w:lang w:val="en-US" w:eastAsia="zh-CN"/>
        </w:rPr>
        <w:t>须</w:t>
      </w:r>
      <w:r>
        <w:rPr>
          <w:rFonts w:hint="eastAsia" w:ascii="仿宋" w:hAnsi="仿宋" w:eastAsia="仿宋" w:cs="仿宋"/>
          <w:b w:val="0"/>
          <w:bCs w:val="0"/>
          <w:i w:val="0"/>
          <w:iCs w:val="0"/>
          <w:color w:val="auto"/>
          <w:sz w:val="28"/>
          <w:szCs w:val="28"/>
          <w:highlight w:val="none"/>
        </w:rPr>
        <w:t>身体健康，无妨碍从事工作的疾病和生理缺陷，符合进场及该工种的操作要求。因乙方人员自身疾病或生理缺陷等原因导致的伤亡均由乙方自行承担全责，甲方</w:t>
      </w:r>
      <w:r>
        <w:rPr>
          <w:rFonts w:hint="eastAsia" w:ascii="仿宋" w:hAnsi="仿宋" w:eastAsia="仿宋" w:cs="仿宋"/>
          <w:b w:val="0"/>
          <w:bCs w:val="0"/>
          <w:i w:val="0"/>
          <w:iCs w:val="0"/>
          <w:color w:val="auto"/>
          <w:sz w:val="28"/>
          <w:szCs w:val="28"/>
          <w:highlight w:val="none"/>
          <w:lang w:val="en-US" w:eastAsia="zh-CN"/>
        </w:rPr>
        <w:t>无需承担</w:t>
      </w:r>
      <w:r>
        <w:rPr>
          <w:rFonts w:hint="eastAsia" w:ascii="仿宋" w:hAnsi="仿宋" w:eastAsia="仿宋" w:cs="仿宋"/>
          <w:b w:val="0"/>
          <w:bCs w:val="0"/>
          <w:i w:val="0"/>
          <w:iCs w:val="0"/>
          <w:color w:val="auto"/>
          <w:sz w:val="28"/>
          <w:szCs w:val="28"/>
          <w:highlight w:val="none"/>
        </w:rPr>
        <w:t>责任及赔偿</w:t>
      </w:r>
      <w:r>
        <w:rPr>
          <w:rFonts w:hint="eastAsia" w:ascii="仿宋" w:hAnsi="仿宋" w:eastAsia="仿宋" w:cs="仿宋"/>
          <w:b w:val="0"/>
          <w:bCs w:val="0"/>
          <w:i w:val="0"/>
          <w:iCs w:val="0"/>
          <w:color w:val="auto"/>
          <w:sz w:val="28"/>
          <w:szCs w:val="28"/>
          <w:highlight w:val="none"/>
          <w:lang w:val="en-US" w:eastAsia="zh-CN"/>
        </w:rPr>
        <w:t>任何费用</w:t>
      </w:r>
      <w:r>
        <w:rPr>
          <w:rFonts w:hint="eastAsia" w:ascii="仿宋" w:hAnsi="仿宋" w:eastAsia="仿宋" w:cs="仿宋"/>
          <w:b w:val="0"/>
          <w:bCs w:val="0"/>
          <w:i w:val="0"/>
          <w:iCs w:val="0"/>
          <w:color w:val="auto"/>
          <w:kern w:val="0"/>
          <w:sz w:val="28"/>
          <w:szCs w:val="28"/>
          <w:highlight w:val="none"/>
        </w:rPr>
        <w:t>。</w:t>
      </w:r>
    </w:p>
    <w:p>
      <w:pPr>
        <w:widowControl/>
        <w:spacing w:line="360" w:lineRule="auto"/>
        <w:ind w:left="0" w:leftChars="0" w:right="0" w:rightChars="0" w:firstLine="560" w:firstLineChars="200"/>
        <w:jc w:val="left"/>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w:t>
      </w:r>
      <w:r>
        <w:rPr>
          <w:rFonts w:hint="eastAsia" w:ascii="仿宋" w:hAnsi="仿宋" w:eastAsia="仿宋" w:cs="仿宋"/>
          <w:b w:val="0"/>
          <w:bCs w:val="0"/>
          <w:i w:val="0"/>
          <w:iCs w:val="0"/>
          <w:color w:val="auto"/>
          <w:sz w:val="28"/>
          <w:szCs w:val="28"/>
          <w:highlight w:val="none"/>
        </w:rPr>
        <w:t>.2.</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snapToGrid w:val="0"/>
        <w:spacing w:line="360" w:lineRule="auto"/>
        <w:ind w:left="0" w:leftChars="0" w:right="0" w:rightChars="0" w:firstLine="560" w:firstLineChars="200"/>
        <w:textAlignment w:val="baseline"/>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9.2.21</w:t>
      </w:r>
      <w:r>
        <w:rPr>
          <w:rFonts w:hint="eastAsia" w:ascii="仿宋" w:hAnsi="仿宋" w:eastAsia="仿宋" w:cs="仿宋"/>
          <w:b w:val="0"/>
          <w:bCs w:val="0"/>
          <w:i w:val="0"/>
          <w:iCs w:val="0"/>
          <w:color w:val="auto"/>
          <w:sz w:val="28"/>
          <w:szCs w:val="28"/>
          <w:highlight w:val="none"/>
        </w:rPr>
        <w:t>乙方必须按照甲方书面确定的图纸、设计变更通知单施工，未经甲方书面同意而擅自施工的，无论是否影响本工程质量或工期，每次须支付违约金人民币壹万元给甲方，并负责因此导致的一切后果，同时甲方不补偿由此增加的费用，由此节约的费用（以甲方计算的为准）则由甲方享有</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（因乙方擅自施工系单方变更合同的违约行为，节约的费用视同支付给甲方的违约金。）</w:t>
      </w:r>
    </w:p>
    <w:p>
      <w:pPr>
        <w:snapToGrid w:val="0"/>
        <w:spacing w:line="360" w:lineRule="auto"/>
        <w:ind w:left="0" w:leftChars="0" w:right="0" w:rightChars="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9.2.22乙方原因导致的一切安全事故，属乙方责任，所有损失及费用由乙方承担。</w:t>
      </w:r>
    </w:p>
    <w:p>
      <w:pPr>
        <w:snapToGrid w:val="0"/>
        <w:spacing w:line="360" w:lineRule="auto"/>
        <w:ind w:left="0" w:leftChars="0" w:right="0" w:rightChars="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9.2.23甲方原因导致的乙方人员安全事故，责任甲方承担，由甲方支付全部费用。</w:t>
      </w:r>
    </w:p>
    <w:p>
      <w:pPr>
        <w:snapToGrid w:val="0"/>
        <w:spacing w:line="360" w:lineRule="auto"/>
        <w:ind w:left="0" w:leftChars="0" w:right="0" w:rightChars="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9.2.24非甲乙双方原因导致的乙方人员安全事故的，由导致事故的责任方承担，甲方协助解决。</w:t>
      </w:r>
    </w:p>
    <w:p>
      <w:pPr>
        <w:numPr>
          <w:ilvl w:val="0"/>
          <w:numId w:val="0"/>
        </w:numPr>
        <w:snapToGrid/>
        <w:spacing w:line="24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9.2.25</w:t>
      </w:r>
      <w:r>
        <w:rPr>
          <w:rFonts w:hint="eastAsia" w:ascii="仿宋" w:hAnsi="仿宋" w:eastAsia="仿宋" w:cs="仿宋"/>
          <w:b w:val="0"/>
          <w:bCs w:val="0"/>
          <w:i w:val="0"/>
          <w:iCs w:val="0"/>
          <w:color w:val="auto"/>
          <w:sz w:val="28"/>
          <w:highlight w:val="none"/>
          <w:u w:val="none"/>
          <w:shd w:val="clear" w:color="auto" w:fill="auto"/>
          <w:lang w:val="en-US" w:eastAsia="zh-CN"/>
        </w:rPr>
        <w:t>乙方人员在本合同履行期间所发生的所有安全事故，均由乙方承担所发生的全部费用及损失，对甲方造成损失的则由乙方赔偿甲方损失。</w:t>
      </w:r>
    </w:p>
    <w:p>
      <w:pPr>
        <w:snapToGrid w:val="0"/>
        <w:spacing w:line="360" w:lineRule="auto"/>
        <w:ind w:left="0" w:leftChars="0" w:right="0" w:rightChars="0" w:firstLine="560" w:firstLineChars="200"/>
        <w:textAlignment w:val="baseline"/>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9.2.26非本工程作业人员（包括乙方家属、朋友等人员）及未按甲方要求打卡进退场的乙方人员在本项目地点发生的所有安全事故均与甲方无关，甲方不承担任何责任和费用，一切责任和费用均由乙方承担。非甲方原因导致的乙方人员在本合同履行期间发生的所有安全事故或其他伤亡情形（如中暑、猝死、药物过敏、食物中毒等），均由乙方承担所发生的全部费用及损失，对甲方造成损失的则由乙方赔偿。</w:t>
      </w:r>
    </w:p>
    <w:p>
      <w:pPr>
        <w:snapToGrid w:val="0"/>
        <w:spacing w:line="360" w:lineRule="auto"/>
        <w:ind w:left="0" w:leftChars="0" w:right="0" w:rightChars="0" w:firstLine="560" w:firstLineChars="200"/>
        <w:textAlignment w:val="baseline"/>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9.2.27乙方对完成的成品、半成品做好保护（相关费用已含于合同单价中无需甲方另行支付给乙方），每完成一道工序后，经甲方施工员检查符合要求后。由甲方安排其它施工单位进行抹灰装修，如因抹灰、装修施工造成框架变形、门配件损坏、门破损需乙方处理，处理费用由责任方承担。</w:t>
      </w:r>
      <w:r>
        <w:rPr>
          <w:rFonts w:hint="eastAsia" w:ascii="仿宋" w:hAnsi="仿宋" w:eastAsia="仿宋" w:cs="仿宋"/>
          <w:b w:val="0"/>
          <w:bCs w:val="0"/>
          <w:i w:val="0"/>
          <w:iCs w:val="0"/>
          <w:color w:val="auto"/>
          <w:sz w:val="28"/>
          <w:szCs w:val="28"/>
          <w:highlight w:val="none"/>
        </w:rPr>
        <w:t xml:space="preserve">             </w:t>
      </w:r>
      <w:r>
        <w:rPr>
          <w:rFonts w:hint="eastAsia" w:ascii="仿宋" w:hAnsi="仿宋" w:eastAsia="仿宋" w:cs="仿宋"/>
          <w:i w:val="0"/>
          <w:iCs w:val="0"/>
          <w:color w:val="auto"/>
          <w:sz w:val="28"/>
          <w:szCs w:val="28"/>
          <w:highlight w:val="none"/>
        </w:rPr>
        <w:t xml:space="preserve">   </w:t>
      </w:r>
    </w:p>
    <w:p>
      <w:pPr>
        <w:snapToGrid w:val="0"/>
        <w:spacing w:line="360" w:lineRule="auto"/>
        <w:ind w:left="0" w:leftChars="0" w:right="0" w:rightChars="0" w:firstLine="0" w:firstLineChars="0"/>
        <w:outlineLvl w:val="0"/>
        <w:rPr>
          <w:rFonts w:hint="eastAsia" w:ascii="仿宋" w:hAnsi="仿宋" w:eastAsia="仿宋" w:cs="仿宋"/>
          <w:b w:val="0"/>
          <w:bCs w:val="0"/>
          <w:i w:val="0"/>
          <w:iCs w:val="0"/>
          <w:color w:val="auto"/>
          <w:sz w:val="28"/>
          <w:szCs w:val="28"/>
          <w:highlight w:val="none"/>
        </w:rPr>
      </w:pPr>
      <w:bookmarkStart w:id="27" w:name="_Toc11160"/>
      <w:bookmarkStart w:id="28" w:name="_Toc807"/>
      <w:bookmarkStart w:id="29" w:name="_Toc22349"/>
      <w:r>
        <w:rPr>
          <w:rFonts w:hint="eastAsia" w:ascii="仿宋" w:hAnsi="仿宋" w:eastAsia="仿宋" w:cs="仿宋"/>
          <w:b/>
          <w:bCs/>
          <w:i w:val="0"/>
          <w:iCs w:val="0"/>
          <w:color w:val="auto"/>
          <w:sz w:val="28"/>
          <w:szCs w:val="28"/>
          <w:highlight w:val="none"/>
          <w:lang w:val="en-US" w:eastAsia="zh-CN"/>
        </w:rPr>
        <w:t>第十章</w:t>
      </w:r>
      <w:r>
        <w:rPr>
          <w:rFonts w:hint="eastAsia" w:ascii="仿宋" w:hAnsi="仿宋" w:eastAsia="仿宋" w:cs="仿宋"/>
          <w:b/>
          <w:bCs/>
          <w:i w:val="0"/>
          <w:iCs w:val="0"/>
          <w:color w:val="auto"/>
          <w:sz w:val="28"/>
          <w:szCs w:val="28"/>
          <w:highlight w:val="none"/>
        </w:rPr>
        <w:t>、安全生产、文明施工要求</w:t>
      </w:r>
      <w:bookmarkEnd w:id="27"/>
      <w:bookmarkEnd w:id="28"/>
      <w:bookmarkEnd w:id="29"/>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10</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1乙方施工行为须符合《建筑施工安全检查标准》JGJ59-2011标准</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有更新版本则按最新版本执行</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本工程所在地政府主管部门</w:t>
      </w:r>
      <w:r>
        <w:rPr>
          <w:rFonts w:hint="eastAsia" w:ascii="仿宋" w:hAnsi="仿宋" w:eastAsia="仿宋" w:cs="仿宋"/>
          <w:b w:val="0"/>
          <w:bCs w:val="0"/>
          <w:i w:val="0"/>
          <w:iCs w:val="0"/>
          <w:color w:val="auto"/>
          <w:sz w:val="28"/>
          <w:szCs w:val="28"/>
          <w:highlight w:val="none"/>
        </w:rPr>
        <w:t>及</w:t>
      </w:r>
      <w:r>
        <w:rPr>
          <w:rFonts w:hint="eastAsia" w:ascii="仿宋" w:hAnsi="仿宋" w:eastAsia="仿宋" w:cs="仿宋"/>
          <w:i w:val="0"/>
          <w:iCs w:val="0"/>
          <w:color w:val="auto"/>
          <w:sz w:val="28"/>
          <w:szCs w:val="28"/>
          <w:highlight w:val="none"/>
        </w:rPr>
        <w:t>甲方的安全生产、文明施工管理</w:t>
      </w:r>
      <w:r>
        <w:rPr>
          <w:rFonts w:hint="eastAsia" w:ascii="仿宋" w:hAnsi="仿宋" w:eastAsia="仿宋" w:cs="仿宋"/>
          <w:i w:val="0"/>
          <w:iCs w:val="0"/>
          <w:color w:val="auto"/>
          <w:sz w:val="28"/>
          <w:szCs w:val="28"/>
          <w:highlight w:val="none"/>
          <w:lang w:val="en-US" w:eastAsia="zh-CN"/>
        </w:rPr>
        <w:t>要求</w:t>
      </w:r>
      <w:r>
        <w:rPr>
          <w:rFonts w:hint="eastAsia" w:ascii="仿宋" w:hAnsi="仿宋" w:eastAsia="仿宋" w:cs="仿宋"/>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10</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2乙方每天施工过程中须做到工完场清</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乙方造成的垃圾由乙方负责清理外运</w:t>
      </w:r>
      <w:r>
        <w:rPr>
          <w:rFonts w:hint="eastAsia" w:ascii="仿宋" w:hAnsi="仿宋" w:eastAsia="仿宋" w:cs="仿宋"/>
          <w:i w:val="0"/>
          <w:iCs w:val="0"/>
          <w:color w:val="auto"/>
          <w:sz w:val="28"/>
          <w:szCs w:val="28"/>
          <w:highlight w:val="none"/>
          <w:lang w:val="en-US" w:eastAsia="zh-CN"/>
        </w:rPr>
        <w:t>至甲方指定地点，相关费用已含于第四章约定的合同单价/合同总价中，甲方无需另行计费给乙方</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乙方</w:t>
      </w:r>
      <w:r>
        <w:rPr>
          <w:rFonts w:hint="eastAsia" w:ascii="仿宋" w:hAnsi="仿宋" w:eastAsia="仿宋" w:cs="仿宋"/>
          <w:i w:val="0"/>
          <w:iCs w:val="0"/>
          <w:color w:val="auto"/>
          <w:sz w:val="28"/>
          <w:szCs w:val="28"/>
          <w:highlight w:val="none"/>
        </w:rPr>
        <w:t>办理工程进度款申请书、结算书时必须提供甲方主管施工员和项目经理签名的“工完场清签证单”，否则甲方有权不予办理</w:t>
      </w:r>
      <w:r>
        <w:rPr>
          <w:rFonts w:hint="eastAsia" w:ascii="仿宋" w:hAnsi="仿宋" w:eastAsia="仿宋" w:cs="仿宋"/>
          <w:i w:val="0"/>
          <w:iCs w:val="0"/>
          <w:color w:val="auto"/>
          <w:sz w:val="28"/>
          <w:szCs w:val="28"/>
          <w:highlight w:val="none"/>
          <w:lang w:val="en-US" w:eastAsia="zh-CN"/>
        </w:rPr>
        <w:t>付款及结算</w:t>
      </w:r>
      <w:r>
        <w:rPr>
          <w:rFonts w:hint="eastAsia" w:ascii="仿宋" w:hAnsi="仿宋" w:eastAsia="仿宋" w:cs="仿宋"/>
          <w:i w:val="0"/>
          <w:iCs w:val="0"/>
          <w:color w:val="auto"/>
          <w:sz w:val="28"/>
          <w:szCs w:val="28"/>
          <w:highlight w:val="none"/>
        </w:rPr>
        <w:t>。</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10</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3甲方应对乙方进场的施工人员进行安全教育。</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10</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4甲方不得违反《建设工程安全生产管理条例》的规定要求乙方违章施工。因甲方指挥失误导致的安全事故由甲方承担相应责任和费用。</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10</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5乙方应严格遵守《建设工程安全生产管理条例》及有关文件安全管理规定，组织安排工人施工，消除安全隐患。乙方保证甲方不承担任何</w:t>
      </w:r>
      <w:r>
        <w:rPr>
          <w:rFonts w:hint="eastAsia" w:ascii="仿宋" w:hAnsi="仿宋" w:eastAsia="仿宋" w:cs="仿宋"/>
          <w:i w:val="0"/>
          <w:iCs w:val="0"/>
          <w:color w:val="auto"/>
          <w:sz w:val="28"/>
          <w:szCs w:val="28"/>
          <w:highlight w:val="none"/>
          <w:lang w:val="en-US" w:eastAsia="zh-CN"/>
        </w:rPr>
        <w:t>因乙方原因导致的</w:t>
      </w:r>
      <w:r>
        <w:rPr>
          <w:rFonts w:hint="eastAsia" w:ascii="仿宋" w:hAnsi="仿宋" w:eastAsia="仿宋" w:cs="仿宋"/>
          <w:i w:val="0"/>
          <w:iCs w:val="0"/>
          <w:color w:val="auto"/>
          <w:sz w:val="28"/>
          <w:szCs w:val="28"/>
          <w:highlight w:val="none"/>
        </w:rPr>
        <w:t>人身伤亡或财产损失</w:t>
      </w:r>
      <w:r>
        <w:rPr>
          <w:rFonts w:hint="eastAsia" w:ascii="仿宋" w:hAnsi="仿宋" w:eastAsia="仿宋" w:cs="仿宋"/>
          <w:i w:val="0"/>
          <w:iCs w:val="0"/>
          <w:color w:val="auto"/>
          <w:sz w:val="28"/>
          <w:szCs w:val="28"/>
          <w:highlight w:val="none"/>
          <w:lang w:val="en-US" w:eastAsia="zh-CN"/>
        </w:rPr>
        <w:t>或赔偿</w:t>
      </w:r>
      <w:r>
        <w:rPr>
          <w:rFonts w:hint="eastAsia" w:ascii="仿宋" w:hAnsi="仿宋" w:eastAsia="仿宋" w:cs="仿宋"/>
          <w:i w:val="0"/>
          <w:iCs w:val="0"/>
          <w:color w:val="auto"/>
          <w:sz w:val="28"/>
          <w:szCs w:val="28"/>
          <w:highlight w:val="none"/>
        </w:rPr>
        <w:t>责任，保障甲方不承担任何</w:t>
      </w:r>
      <w:r>
        <w:rPr>
          <w:rFonts w:hint="eastAsia" w:ascii="仿宋" w:hAnsi="仿宋" w:eastAsia="仿宋" w:cs="仿宋"/>
          <w:i w:val="0"/>
          <w:iCs w:val="0"/>
          <w:color w:val="auto"/>
          <w:sz w:val="28"/>
          <w:szCs w:val="28"/>
          <w:highlight w:val="none"/>
          <w:lang w:val="en-US" w:eastAsia="zh-CN"/>
        </w:rPr>
        <w:t>因</w:t>
      </w:r>
      <w:r>
        <w:rPr>
          <w:rFonts w:hint="eastAsia" w:ascii="仿宋" w:hAnsi="仿宋" w:eastAsia="仿宋" w:cs="仿宋"/>
          <w:i w:val="0"/>
          <w:iCs w:val="0"/>
          <w:color w:val="auto"/>
          <w:sz w:val="28"/>
          <w:szCs w:val="28"/>
          <w:highlight w:val="none"/>
        </w:rPr>
        <w:t>乙方及其人员引起的诉讼、控告、索赔责任及发生的相关费用，否则甲方的全部损失由乙方赔偿。</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10</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6乙方施工过程中，上道工序完成与下道工序必须进行工作面交接并以书面形式</w:t>
      </w:r>
      <w:r>
        <w:rPr>
          <w:rFonts w:hint="eastAsia" w:ascii="仿宋" w:hAnsi="仿宋" w:eastAsia="仿宋" w:cs="仿宋"/>
          <w:i w:val="0"/>
          <w:iCs w:val="0"/>
          <w:color w:val="auto"/>
          <w:sz w:val="28"/>
          <w:szCs w:val="28"/>
          <w:highlight w:val="none"/>
          <w:lang w:val="en-US" w:eastAsia="zh-CN"/>
        </w:rPr>
        <w:t>确认</w:t>
      </w:r>
      <w:r>
        <w:rPr>
          <w:rFonts w:hint="eastAsia" w:ascii="仿宋" w:hAnsi="仿宋" w:eastAsia="仿宋" w:cs="仿宋"/>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甲方及相关单位签字确认的隐蔽验收表</w:t>
      </w:r>
      <w:r>
        <w:rPr>
          <w:rFonts w:hint="eastAsia" w:ascii="仿宋" w:hAnsi="仿宋" w:eastAsia="仿宋" w:cs="仿宋"/>
          <w:i w:val="0"/>
          <w:iCs w:val="0"/>
          <w:color w:val="auto"/>
          <w:sz w:val="28"/>
          <w:szCs w:val="28"/>
          <w:highlight w:val="none"/>
        </w:rPr>
        <w:t>”作为工程进度款申请书</w:t>
      </w:r>
      <w:r>
        <w:rPr>
          <w:rFonts w:hint="eastAsia" w:ascii="仿宋" w:hAnsi="仿宋" w:eastAsia="仿宋" w:cs="仿宋"/>
          <w:i w:val="0"/>
          <w:iCs w:val="0"/>
          <w:color w:val="auto"/>
          <w:sz w:val="28"/>
          <w:szCs w:val="28"/>
          <w:highlight w:val="none"/>
          <w:lang w:val="en-US" w:eastAsia="zh-CN"/>
        </w:rPr>
        <w:t>及</w:t>
      </w:r>
      <w:r>
        <w:rPr>
          <w:rFonts w:hint="eastAsia" w:ascii="仿宋" w:hAnsi="仿宋" w:eastAsia="仿宋" w:cs="仿宋"/>
          <w:i w:val="0"/>
          <w:iCs w:val="0"/>
          <w:color w:val="auto"/>
          <w:sz w:val="28"/>
          <w:szCs w:val="28"/>
          <w:highlight w:val="none"/>
        </w:rPr>
        <w:t>结算书的附件。</w:t>
      </w:r>
    </w:p>
    <w:p>
      <w:pPr>
        <w:keepNext w:val="0"/>
        <w:keepLines w:val="0"/>
        <w:pageBreakBefore w:val="0"/>
        <w:widowControl w:val="0"/>
        <w:tabs>
          <w:tab w:val="left" w:pos="2205"/>
          <w:tab w:val="left" w:pos="2760"/>
        </w:tabs>
        <w:kinsoku/>
        <w:wordWrap/>
        <w:overflowPunct/>
        <w:topLinePunct w:val="0"/>
        <w:autoSpaceDE/>
        <w:autoSpaceDN/>
        <w:bidi w:val="0"/>
        <w:adjustRightInd w:val="0"/>
        <w:snapToGrid w:val="0"/>
        <w:spacing w:line="329" w:lineRule="auto"/>
        <w:ind w:right="0" w:rightChars="0"/>
        <w:jc w:val="both"/>
        <w:outlineLvl w:val="0"/>
        <w:rPr>
          <w:rFonts w:hint="eastAsia" w:ascii="仿宋" w:hAnsi="仿宋" w:eastAsia="仿宋" w:cs="仿宋"/>
          <w:b/>
          <w:bCs/>
          <w:i w:val="0"/>
          <w:iCs w:val="0"/>
          <w:color w:val="auto"/>
          <w:sz w:val="28"/>
          <w:szCs w:val="28"/>
          <w:highlight w:val="none"/>
          <w:lang w:val="en-US" w:eastAsia="zh-CN"/>
        </w:rPr>
      </w:pPr>
      <w:bookmarkStart w:id="30" w:name="_Toc11000"/>
      <w:bookmarkStart w:id="31" w:name="_Toc14839"/>
      <w:bookmarkStart w:id="32" w:name="_Toc21404"/>
      <w:r>
        <w:rPr>
          <w:rFonts w:hint="eastAsia" w:ascii="仿宋" w:hAnsi="仿宋" w:eastAsia="仿宋" w:cs="仿宋"/>
          <w:b/>
          <w:bCs/>
          <w:i w:val="0"/>
          <w:iCs w:val="0"/>
          <w:color w:val="auto"/>
          <w:sz w:val="28"/>
          <w:szCs w:val="28"/>
          <w:highlight w:val="none"/>
          <w:lang w:val="en-US" w:eastAsia="zh-CN"/>
        </w:rPr>
        <w:t>第十一章、甲供材料设备</w:t>
      </w:r>
      <w:bookmarkEnd w:id="30"/>
      <w:bookmarkEnd w:id="31"/>
      <w:bookmarkEnd w:id="32"/>
    </w:p>
    <w:p>
      <w:pPr>
        <w:ind w:left="0" w:leftChars="0" w:right="0" w:righ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11</w:t>
      </w:r>
      <w:r>
        <w:rPr>
          <w:rFonts w:hint="eastAsia" w:ascii="仿宋" w:hAnsi="仿宋" w:eastAsia="仿宋" w:cs="仿宋"/>
          <w:sz w:val="28"/>
          <w:szCs w:val="28"/>
        </w:rPr>
        <w:t>.1乙方</w:t>
      </w:r>
      <w:r>
        <w:rPr>
          <w:rFonts w:hint="eastAsia" w:ascii="仿宋" w:hAnsi="仿宋" w:eastAsia="仿宋" w:cs="仿宋"/>
          <w:sz w:val="28"/>
          <w:szCs w:val="28"/>
          <w:lang w:val="en-US" w:eastAsia="zh-CN"/>
        </w:rPr>
        <w:t>领用甲供材、甲供机具</w:t>
      </w:r>
      <w:r>
        <w:rPr>
          <w:rFonts w:hint="eastAsia" w:ascii="仿宋" w:hAnsi="仿宋" w:eastAsia="仿宋" w:cs="仿宋"/>
          <w:sz w:val="28"/>
          <w:szCs w:val="28"/>
        </w:rPr>
        <w:t>都必须按</w:t>
      </w:r>
      <w:r>
        <w:rPr>
          <w:rFonts w:hint="eastAsia" w:ascii="仿宋" w:hAnsi="仿宋" w:eastAsia="仿宋" w:cs="仿宋"/>
          <w:sz w:val="28"/>
          <w:szCs w:val="28"/>
          <w:lang w:val="en-US" w:eastAsia="zh-CN"/>
        </w:rPr>
        <w:t>甲方</w:t>
      </w:r>
      <w:r>
        <w:rPr>
          <w:rFonts w:hint="eastAsia" w:ascii="仿宋" w:hAnsi="仿宋" w:eastAsia="仿宋" w:cs="仿宋"/>
          <w:sz w:val="28"/>
          <w:szCs w:val="28"/>
        </w:rPr>
        <w:t>规定办理租用、借用、领用手续。</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11</w:t>
      </w:r>
      <w:r>
        <w:rPr>
          <w:rFonts w:hint="eastAsia" w:ascii="仿宋" w:hAnsi="仿宋" w:eastAsia="仿宋" w:cs="仿宋"/>
          <w:sz w:val="28"/>
          <w:szCs w:val="28"/>
        </w:rPr>
        <w:t>.2乙方</w:t>
      </w:r>
      <w:r>
        <w:rPr>
          <w:rFonts w:hint="eastAsia" w:ascii="仿宋" w:hAnsi="仿宋" w:eastAsia="仿宋" w:cs="仿宋"/>
          <w:sz w:val="28"/>
          <w:szCs w:val="28"/>
          <w:lang w:val="en-US" w:eastAsia="zh-CN"/>
        </w:rPr>
        <w:t>对</w:t>
      </w:r>
      <w:r>
        <w:rPr>
          <w:rFonts w:hint="eastAsia" w:ascii="仿宋" w:hAnsi="仿宋" w:eastAsia="仿宋" w:cs="仿宋"/>
          <w:sz w:val="28"/>
          <w:szCs w:val="28"/>
        </w:rPr>
        <w:t>周转材料、建筑材料和施工机具</w:t>
      </w:r>
      <w:r>
        <w:rPr>
          <w:rFonts w:hint="eastAsia" w:ascii="仿宋" w:hAnsi="仿宋" w:eastAsia="仿宋" w:cs="仿宋"/>
          <w:sz w:val="28"/>
          <w:szCs w:val="28"/>
          <w:lang w:val="en-US" w:eastAsia="zh-CN"/>
        </w:rPr>
        <w:t>应</w:t>
      </w:r>
      <w:r>
        <w:rPr>
          <w:rFonts w:hint="eastAsia" w:ascii="仿宋" w:hAnsi="仿宋" w:eastAsia="仿宋" w:cs="仿宋"/>
          <w:sz w:val="28"/>
          <w:szCs w:val="28"/>
        </w:rPr>
        <w:t>做到限额合理使用、工完场清，对机具</w:t>
      </w:r>
      <w:r>
        <w:rPr>
          <w:rFonts w:hint="eastAsia" w:ascii="仿宋" w:hAnsi="仿宋" w:eastAsia="仿宋" w:cs="仿宋"/>
          <w:sz w:val="28"/>
          <w:szCs w:val="28"/>
          <w:lang w:val="en-US" w:eastAsia="zh-CN"/>
        </w:rPr>
        <w:t>负责</w:t>
      </w:r>
      <w:r>
        <w:rPr>
          <w:rFonts w:hint="eastAsia" w:ascii="仿宋" w:hAnsi="仿宋" w:eastAsia="仿宋" w:cs="仿宋"/>
          <w:sz w:val="28"/>
          <w:szCs w:val="28"/>
        </w:rPr>
        <w:t>正常保养维护。因违反操作规程造成损坏或因保管不严造成丢失的，乙方须负赔偿责任。</w:t>
      </w:r>
    </w:p>
    <w:p>
      <w:pPr>
        <w:ind w:left="0" w:leftChars="0" w:right="0" w:righ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eastAsia="zh-CN"/>
        </w:rPr>
        <w:t>11</w:t>
      </w:r>
      <w:r>
        <w:rPr>
          <w:rFonts w:hint="eastAsia" w:ascii="仿宋" w:hAnsi="仿宋" w:eastAsia="仿宋" w:cs="仿宋"/>
          <w:sz w:val="28"/>
          <w:szCs w:val="28"/>
        </w:rPr>
        <w:t>.3本工程工程竣工之日起10日内，乙方应前往甲方仓库办理机具退还手续，每延迟一日，向甲方支付违约金人民币伍佰元，且甲方有权不办理结算</w:t>
      </w:r>
      <w:r>
        <w:rPr>
          <w:rFonts w:hint="eastAsia" w:ascii="仿宋" w:hAnsi="仿宋" w:eastAsia="仿宋" w:cs="仿宋"/>
          <w:sz w:val="28"/>
          <w:szCs w:val="28"/>
          <w:lang w:val="en-US" w:eastAsia="zh-CN"/>
        </w:rPr>
        <w:t>。</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11</w:t>
      </w:r>
      <w:r>
        <w:rPr>
          <w:rFonts w:hint="eastAsia" w:ascii="仿宋" w:hAnsi="仿宋" w:eastAsia="仿宋" w:cs="仿宋"/>
          <w:sz w:val="28"/>
          <w:szCs w:val="28"/>
        </w:rPr>
        <w:t>.4乙方</w:t>
      </w:r>
      <w:r>
        <w:rPr>
          <w:rFonts w:hint="eastAsia" w:ascii="仿宋" w:hAnsi="仿宋" w:eastAsia="仿宋" w:cs="仿宋"/>
          <w:sz w:val="28"/>
          <w:szCs w:val="28"/>
          <w:lang w:val="en-US" w:eastAsia="zh-CN"/>
        </w:rPr>
        <w:t>配合</w:t>
      </w:r>
      <w:r>
        <w:rPr>
          <w:rFonts w:hint="eastAsia" w:ascii="仿宋" w:hAnsi="仿宋" w:eastAsia="仿宋" w:cs="仿宋"/>
          <w:sz w:val="28"/>
          <w:szCs w:val="28"/>
        </w:rPr>
        <w:t>甲方制定</w:t>
      </w:r>
      <w:r>
        <w:rPr>
          <w:rFonts w:hint="eastAsia" w:ascii="仿宋" w:hAnsi="仿宋" w:eastAsia="仿宋" w:cs="仿宋"/>
          <w:sz w:val="28"/>
          <w:szCs w:val="28"/>
          <w:lang w:val="en-US" w:eastAsia="zh-CN"/>
        </w:rPr>
        <w:t>本工程甲供</w:t>
      </w:r>
      <w:r>
        <w:rPr>
          <w:rFonts w:hint="eastAsia" w:ascii="仿宋" w:hAnsi="仿宋" w:eastAsia="仿宋" w:cs="仿宋"/>
          <w:sz w:val="28"/>
          <w:szCs w:val="28"/>
        </w:rPr>
        <w:t>材料</w:t>
      </w:r>
      <w:r>
        <w:rPr>
          <w:rFonts w:hint="eastAsia" w:ascii="仿宋" w:hAnsi="仿宋" w:eastAsia="仿宋" w:cs="仿宋"/>
          <w:sz w:val="28"/>
          <w:szCs w:val="28"/>
          <w:lang w:val="en-US" w:eastAsia="zh-CN"/>
        </w:rPr>
        <w:t>需求</w:t>
      </w:r>
      <w:r>
        <w:rPr>
          <w:rFonts w:hint="eastAsia" w:ascii="仿宋" w:hAnsi="仿宋" w:eastAsia="仿宋" w:cs="仿宋"/>
          <w:sz w:val="28"/>
          <w:szCs w:val="28"/>
        </w:rPr>
        <w:t>计划，</w:t>
      </w:r>
      <w:r>
        <w:rPr>
          <w:rFonts w:hint="eastAsia" w:ascii="仿宋" w:hAnsi="仿宋" w:eastAsia="仿宋" w:cs="仿宋"/>
          <w:sz w:val="28"/>
          <w:szCs w:val="28"/>
          <w:lang w:val="en-US" w:eastAsia="zh-CN"/>
        </w:rPr>
        <w:t>每批甲供材需求单须在领用之日十个工作日前报至</w:t>
      </w:r>
      <w:r>
        <w:rPr>
          <w:rFonts w:hint="eastAsia" w:ascii="仿宋" w:hAnsi="仿宋" w:eastAsia="仿宋" w:cs="仿宋"/>
          <w:sz w:val="28"/>
          <w:szCs w:val="28"/>
        </w:rPr>
        <w:t>甲方项目经理审批</w:t>
      </w:r>
      <w:r>
        <w:rPr>
          <w:rFonts w:hint="eastAsia" w:ascii="仿宋" w:hAnsi="仿宋" w:eastAsia="仿宋" w:cs="仿宋"/>
          <w:sz w:val="28"/>
          <w:szCs w:val="28"/>
          <w:lang w:eastAsia="zh-CN"/>
        </w:rPr>
        <w:t>，</w:t>
      </w:r>
      <w:r>
        <w:rPr>
          <w:rFonts w:hint="eastAsia" w:ascii="仿宋" w:hAnsi="仿宋" w:eastAsia="仿宋" w:cs="仿宋"/>
          <w:sz w:val="28"/>
          <w:szCs w:val="28"/>
        </w:rPr>
        <w:t>经</w:t>
      </w:r>
      <w:r>
        <w:rPr>
          <w:rFonts w:hint="eastAsia" w:ascii="仿宋" w:hAnsi="仿宋" w:eastAsia="仿宋" w:cs="仿宋"/>
          <w:sz w:val="28"/>
          <w:szCs w:val="28"/>
          <w:lang w:val="en-US" w:eastAsia="zh-CN"/>
        </w:rPr>
        <w:t>甲方</w:t>
      </w:r>
      <w:r>
        <w:rPr>
          <w:rFonts w:hint="eastAsia" w:ascii="仿宋" w:hAnsi="仿宋" w:eastAsia="仿宋" w:cs="仿宋"/>
          <w:sz w:val="28"/>
          <w:szCs w:val="28"/>
        </w:rPr>
        <w:t>项目经理审批后方可到甲方仓库领取</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乙方每延迟申报一日，向甲方承担违约金伍佰元且不得要求延长工期</w:t>
      </w:r>
      <w:r>
        <w:rPr>
          <w:rFonts w:hint="eastAsia" w:ascii="仿宋" w:hAnsi="仿宋" w:eastAsia="仿宋" w:cs="仿宋"/>
          <w:sz w:val="28"/>
          <w:szCs w:val="28"/>
        </w:rPr>
        <w:t>。</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11</w:t>
      </w:r>
      <w:r>
        <w:rPr>
          <w:rFonts w:hint="eastAsia" w:ascii="仿宋" w:hAnsi="仿宋" w:eastAsia="仿宋" w:cs="仿宋"/>
          <w:sz w:val="28"/>
          <w:szCs w:val="28"/>
        </w:rPr>
        <w:t>.</w:t>
      </w:r>
      <w:r>
        <w:rPr>
          <w:rFonts w:hint="eastAsia" w:ascii="仿宋" w:hAnsi="仿宋" w:eastAsia="仿宋" w:cs="仿宋"/>
          <w:sz w:val="28"/>
          <w:szCs w:val="28"/>
          <w:lang w:val="en-US" w:eastAsia="zh-CN"/>
        </w:rPr>
        <w:t>5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ind w:left="0" w:leftChars="0" w:right="0" w:rightChars="0"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11.6如甲方管理人员发现乙方施工人员浪费甲供材，则可要求乙方按当时市场价赔偿</w:t>
      </w:r>
      <w:r>
        <w:rPr>
          <w:rFonts w:hint="eastAsia" w:ascii="仿宋" w:hAnsi="仿宋" w:eastAsia="仿宋" w:cs="仿宋"/>
          <w:sz w:val="28"/>
          <w:szCs w:val="28"/>
          <w:u w:val="none"/>
          <w:lang w:val="en-US" w:eastAsia="zh-CN"/>
        </w:rPr>
        <w:t>。</w:t>
      </w:r>
    </w:p>
    <w:p>
      <w:pPr>
        <w:ind w:left="0" w:leftChars="0" w:right="0" w:rightChars="0" w:firstLine="560" w:firstLineChars="200"/>
        <w:jc w:val="both"/>
        <w:rPr>
          <w:rFonts w:hint="eastAsia" w:ascii="仿宋" w:hAnsi="仿宋" w:eastAsia="仿宋" w:cs="仿宋"/>
          <w:i w:val="0"/>
          <w:iCs w:val="0"/>
          <w:color w:val="auto"/>
          <w:sz w:val="28"/>
          <w:szCs w:val="28"/>
          <w:highlight w:val="none"/>
        </w:rPr>
      </w:pPr>
      <w:r>
        <w:rPr>
          <w:rFonts w:hint="eastAsia" w:ascii="仿宋" w:hAnsi="仿宋" w:eastAsia="仿宋" w:cs="仿宋"/>
          <w:sz w:val="28"/>
          <w:szCs w:val="28"/>
          <w:u w:val="none"/>
          <w:lang w:val="en-US" w:eastAsia="zh-CN"/>
        </w:rPr>
        <w:t>11.7</w:t>
      </w:r>
      <w:r>
        <w:rPr>
          <w:rFonts w:hint="eastAsia" w:ascii="仿宋" w:hAnsi="仿宋" w:eastAsia="仿宋" w:cs="仿宋"/>
          <w:sz w:val="28"/>
          <w:szCs w:val="28"/>
          <w:highlight w:val="none"/>
          <w:lang w:eastAsia="zh-CN"/>
        </w:rPr>
        <w:t>乙方指定其现场负责人办理甲供材领料手续，由该负责人办理甲供材领料手续，领料流程按甲方相关管理规定执行，本工程完工后作为乙方材料损耗计量和结算依据。</w:t>
      </w:r>
    </w:p>
    <w:p>
      <w:pPr>
        <w:snapToGrid w:val="0"/>
        <w:spacing w:line="360" w:lineRule="auto"/>
        <w:ind w:left="0" w:leftChars="0" w:right="0" w:rightChars="0" w:firstLine="0" w:firstLineChars="0"/>
        <w:outlineLvl w:val="0"/>
        <w:rPr>
          <w:rFonts w:hint="default" w:ascii="仿宋" w:hAnsi="仿宋" w:eastAsia="仿宋" w:cs="仿宋"/>
          <w:b/>
          <w:bCs/>
          <w:i w:val="0"/>
          <w:iCs w:val="0"/>
          <w:color w:val="auto"/>
          <w:sz w:val="28"/>
          <w:szCs w:val="28"/>
          <w:highlight w:val="none"/>
          <w:lang w:val="en-US" w:eastAsia="zh-CN"/>
        </w:rPr>
      </w:pPr>
      <w:bookmarkStart w:id="33" w:name="_Toc31919"/>
      <w:bookmarkStart w:id="34" w:name="_Toc24173"/>
      <w:bookmarkStart w:id="35" w:name="_Toc9369"/>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eastAsia="zh-CN"/>
        </w:rPr>
        <w:t>二</w:t>
      </w:r>
      <w:r>
        <w:rPr>
          <w:rFonts w:hint="eastAsia" w:ascii="仿宋" w:hAnsi="仿宋" w:eastAsia="仿宋" w:cs="仿宋"/>
          <w:b/>
          <w:bCs/>
          <w:i w:val="0"/>
          <w:iCs w:val="0"/>
          <w:color w:val="auto"/>
          <w:sz w:val="28"/>
          <w:szCs w:val="28"/>
          <w:highlight w:val="none"/>
          <w:lang w:val="en-US" w:eastAsia="zh-CN"/>
        </w:rPr>
        <w:t>章</w:t>
      </w:r>
      <w:r>
        <w:rPr>
          <w:rFonts w:hint="eastAsia" w:ascii="仿宋" w:hAnsi="仿宋" w:eastAsia="仿宋" w:cs="仿宋"/>
          <w:b/>
          <w:bCs/>
          <w:i w:val="0"/>
          <w:iCs w:val="0"/>
          <w:color w:val="auto"/>
          <w:sz w:val="28"/>
          <w:szCs w:val="28"/>
          <w:highlight w:val="none"/>
        </w:rPr>
        <w:t>、验收</w:t>
      </w:r>
      <w:bookmarkEnd w:id="33"/>
      <w:bookmarkEnd w:id="34"/>
      <w:r>
        <w:rPr>
          <w:rFonts w:hint="eastAsia" w:ascii="仿宋" w:hAnsi="仿宋" w:eastAsia="仿宋" w:cs="仿宋"/>
          <w:b/>
          <w:bCs/>
          <w:i w:val="0"/>
          <w:iCs w:val="0"/>
          <w:color w:val="auto"/>
          <w:sz w:val="28"/>
          <w:szCs w:val="28"/>
          <w:highlight w:val="none"/>
          <w:lang w:val="en-US" w:eastAsia="zh-CN"/>
        </w:rPr>
        <w:t>和保修</w:t>
      </w:r>
      <w:bookmarkEnd w:id="35"/>
    </w:p>
    <w:p>
      <w:pPr>
        <w:snapToGrid w:val="0"/>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rPr>
        <w:sym w:font="Wingdings 2" w:char="00A3"/>
      </w:r>
      <w:r>
        <w:rPr>
          <w:rFonts w:hint="eastAsia" w:ascii="仿宋" w:hAnsi="仿宋" w:eastAsia="仿宋" w:cs="仿宋"/>
          <w:i w:val="0"/>
          <w:iCs w:val="0"/>
          <w:color w:val="auto"/>
          <w:sz w:val="28"/>
          <w:szCs w:val="28"/>
          <w:highlight w:val="none"/>
        </w:rPr>
        <w:t>本工程任一</w:t>
      </w:r>
      <w:r>
        <w:rPr>
          <w:rFonts w:hint="eastAsia" w:ascii="仿宋" w:hAnsi="仿宋" w:eastAsia="仿宋" w:cs="仿宋"/>
          <w:i w:val="0"/>
          <w:iCs w:val="0"/>
          <w:color w:val="auto"/>
          <w:sz w:val="28"/>
          <w:szCs w:val="28"/>
          <w:highlight w:val="none"/>
          <w:lang w:val="en-US" w:eastAsia="zh-CN"/>
        </w:rPr>
        <w:t>组团</w:t>
      </w:r>
      <w:r>
        <w:rPr>
          <w:rFonts w:hint="eastAsia" w:ascii="仿宋" w:hAnsi="仿宋" w:eastAsia="仿宋" w:cs="仿宋"/>
          <w:i w:val="0"/>
          <w:iCs w:val="0"/>
          <w:color w:val="auto"/>
          <w:sz w:val="28"/>
          <w:szCs w:val="28"/>
          <w:highlight w:val="none"/>
        </w:rPr>
        <w:t>内容全部完工，乙方自检符合质量要求后提请甲方及建设方组织验收，经甲方及建设方验收合格后，移交给建设方使用</w:t>
      </w:r>
      <w:r>
        <w:rPr>
          <w:rFonts w:hint="eastAsia" w:ascii="仿宋" w:hAnsi="仿宋" w:eastAsia="仿宋" w:cs="仿宋"/>
          <w:i w:val="0"/>
          <w:iCs w:val="0"/>
          <w:color w:val="auto"/>
          <w:sz w:val="28"/>
          <w:szCs w:val="28"/>
          <w:highlight w:val="none"/>
          <w:lang w:val="en-US" w:eastAsia="zh-CN"/>
        </w:rPr>
        <w:t>之</w:t>
      </w:r>
      <w:r>
        <w:rPr>
          <w:rFonts w:hint="eastAsia" w:ascii="仿宋" w:hAnsi="仿宋" w:eastAsia="仿宋" w:cs="仿宋"/>
          <w:i w:val="0"/>
          <w:iCs w:val="0"/>
          <w:color w:val="auto"/>
          <w:sz w:val="28"/>
          <w:szCs w:val="28"/>
          <w:highlight w:val="none"/>
        </w:rPr>
        <w:t>日为本工</w:t>
      </w:r>
      <w:r>
        <w:rPr>
          <w:rFonts w:hint="eastAsia" w:ascii="仿宋" w:hAnsi="仿宋" w:eastAsia="仿宋" w:cs="仿宋"/>
          <w:b w:val="0"/>
          <w:bCs w:val="0"/>
          <w:i w:val="0"/>
          <w:iCs w:val="0"/>
          <w:color w:val="auto"/>
          <w:sz w:val="28"/>
          <w:szCs w:val="28"/>
          <w:highlight w:val="none"/>
        </w:rPr>
        <w:t>程</w:t>
      </w:r>
      <w:r>
        <w:rPr>
          <w:rFonts w:hint="eastAsia" w:ascii="仿宋" w:hAnsi="仿宋" w:eastAsia="仿宋" w:cs="仿宋"/>
          <w:b w:val="0"/>
          <w:bCs w:val="0"/>
          <w:i w:val="0"/>
          <w:iCs w:val="0"/>
          <w:color w:val="auto"/>
          <w:sz w:val="28"/>
          <w:szCs w:val="28"/>
          <w:highlight w:val="none"/>
          <w:lang w:val="en-US" w:eastAsia="zh-CN"/>
        </w:rPr>
        <w:t>该组团</w:t>
      </w:r>
      <w:r>
        <w:rPr>
          <w:rFonts w:hint="eastAsia" w:ascii="仿宋" w:hAnsi="仿宋" w:eastAsia="仿宋" w:cs="仿宋"/>
          <w:b w:val="0"/>
          <w:bCs w:val="0"/>
          <w:i w:val="0"/>
          <w:iCs w:val="0"/>
          <w:color w:val="auto"/>
          <w:sz w:val="28"/>
          <w:szCs w:val="28"/>
          <w:highlight w:val="none"/>
        </w:rPr>
        <w:t>内容完工</w:t>
      </w:r>
      <w:r>
        <w:rPr>
          <w:rFonts w:hint="eastAsia" w:ascii="仿宋" w:hAnsi="仿宋" w:eastAsia="仿宋" w:cs="仿宋"/>
          <w:b w:val="0"/>
          <w:bCs w:val="0"/>
          <w:i w:val="0"/>
          <w:iCs w:val="0"/>
          <w:color w:val="auto"/>
          <w:sz w:val="28"/>
          <w:szCs w:val="28"/>
          <w:highlight w:val="none"/>
          <w:lang w:val="en-US" w:eastAsia="zh-CN"/>
        </w:rPr>
        <w:t>之</w:t>
      </w:r>
      <w:r>
        <w:rPr>
          <w:rFonts w:hint="eastAsia" w:ascii="仿宋" w:hAnsi="仿宋" w:eastAsia="仿宋" w:cs="仿宋"/>
          <w:b w:val="0"/>
          <w:bCs w:val="0"/>
          <w:i w:val="0"/>
          <w:iCs w:val="0"/>
          <w:color w:val="auto"/>
          <w:sz w:val="28"/>
          <w:szCs w:val="28"/>
          <w:highlight w:val="none"/>
        </w:rPr>
        <w:t>日</w:t>
      </w:r>
      <w:r>
        <w:rPr>
          <w:rFonts w:hint="eastAsia" w:ascii="仿宋" w:hAnsi="仿宋" w:eastAsia="仿宋" w:cs="仿宋"/>
          <w:b w:val="0"/>
          <w:bCs w:val="0"/>
          <w:i w:val="0"/>
          <w:iCs w:val="0"/>
          <w:color w:val="auto"/>
          <w:sz w:val="28"/>
          <w:szCs w:val="28"/>
          <w:highlight w:val="none"/>
          <w:lang w:eastAsia="zh-CN"/>
        </w:rPr>
        <w:t>。</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b w:val="0"/>
          <w:bCs w:val="0"/>
          <w:i w:val="0"/>
          <w:iCs w:val="0"/>
          <w:color w:val="auto"/>
          <w:sz w:val="28"/>
          <w:szCs w:val="28"/>
          <w:highlight w:val="none"/>
        </w:rPr>
        <w:sym w:font="Wingdings 2" w:char="0052"/>
      </w:r>
      <w:r>
        <w:rPr>
          <w:rFonts w:hint="eastAsia" w:ascii="仿宋" w:hAnsi="仿宋" w:eastAsia="仿宋" w:cs="仿宋"/>
          <w:b w:val="0"/>
          <w:bCs w:val="0"/>
          <w:i w:val="0"/>
          <w:iCs w:val="0"/>
          <w:color w:val="auto"/>
          <w:sz w:val="28"/>
          <w:szCs w:val="28"/>
          <w:highlight w:val="none"/>
        </w:rPr>
        <w:t>本工程全部完工，乙方自检符合质量要求后提请甲方及建设方组织验收，经甲方及建设方验收合格后，移交给建设方使用</w:t>
      </w:r>
      <w:r>
        <w:rPr>
          <w:rFonts w:hint="eastAsia" w:ascii="仿宋" w:hAnsi="仿宋" w:eastAsia="仿宋" w:cs="仿宋"/>
          <w:b w:val="0"/>
          <w:bCs w:val="0"/>
          <w:i w:val="0"/>
          <w:iCs w:val="0"/>
          <w:color w:val="auto"/>
          <w:sz w:val="28"/>
          <w:szCs w:val="28"/>
          <w:highlight w:val="none"/>
          <w:lang w:val="en-US" w:eastAsia="zh-CN"/>
        </w:rPr>
        <w:t>之</w:t>
      </w:r>
      <w:r>
        <w:rPr>
          <w:rFonts w:hint="eastAsia" w:ascii="仿宋" w:hAnsi="仿宋" w:eastAsia="仿宋" w:cs="仿宋"/>
          <w:b w:val="0"/>
          <w:bCs w:val="0"/>
          <w:i w:val="0"/>
          <w:iCs w:val="0"/>
          <w:color w:val="auto"/>
          <w:sz w:val="28"/>
          <w:szCs w:val="28"/>
          <w:highlight w:val="none"/>
        </w:rPr>
        <w:t>日为本工程完工</w:t>
      </w:r>
      <w:r>
        <w:rPr>
          <w:rFonts w:hint="eastAsia" w:ascii="仿宋" w:hAnsi="仿宋" w:eastAsia="仿宋" w:cs="仿宋"/>
          <w:b w:val="0"/>
          <w:bCs w:val="0"/>
          <w:i w:val="0"/>
          <w:iCs w:val="0"/>
          <w:color w:val="auto"/>
          <w:sz w:val="28"/>
          <w:szCs w:val="28"/>
          <w:highlight w:val="none"/>
          <w:lang w:val="en-US" w:eastAsia="zh-CN"/>
        </w:rPr>
        <w:t>之</w:t>
      </w:r>
      <w:r>
        <w:rPr>
          <w:rFonts w:hint="eastAsia" w:ascii="仿宋" w:hAnsi="仿宋" w:eastAsia="仿宋" w:cs="仿宋"/>
          <w:b w:val="0"/>
          <w:bCs w:val="0"/>
          <w:i w:val="0"/>
          <w:iCs w:val="0"/>
          <w:color w:val="auto"/>
          <w:sz w:val="28"/>
          <w:szCs w:val="28"/>
          <w:highlight w:val="none"/>
        </w:rPr>
        <w:t>日</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 xml:space="preserve"> </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2本工程保修期内，乙方对本工程出现的质量问题免费进行维修或更换；保修内容包括合同价款所包含的工程项目、设计变更或修改、现场签证或双方或多方会议纪要约定的全部内容；凡因乙方原因造成的质量事故和缺陷，如本工程各部位、部件、整体或单件的损坏、脱落、开裂、变形等，均由乙方无偿保修。本工程全部内容的保修期为</w:t>
      </w:r>
      <w:r>
        <w:rPr>
          <w:rFonts w:hint="eastAsia" w:ascii="仿宋" w:hAnsi="仿宋" w:eastAsia="仿宋" w:cs="仿宋"/>
          <w:i w:val="0"/>
          <w:iCs w:val="0"/>
          <w:color w:val="auto"/>
          <w:sz w:val="28"/>
          <w:szCs w:val="28"/>
          <w:highlight w:val="none"/>
          <w:u w:val="single"/>
          <w:lang w:val="en-US" w:eastAsia="zh-CN"/>
        </w:rPr>
        <w:t>2</w:t>
      </w:r>
      <w:r>
        <w:rPr>
          <w:rFonts w:hint="eastAsia" w:ascii="仿宋" w:hAnsi="仿宋" w:eastAsia="仿宋" w:cs="仿宋"/>
          <w:i w:val="0"/>
          <w:iCs w:val="0"/>
          <w:color w:val="auto"/>
          <w:sz w:val="28"/>
          <w:szCs w:val="28"/>
          <w:highlight w:val="none"/>
        </w:rPr>
        <w:t>年，保修期从本工程全部内容经甲方及建设方验收合格后，移交给建设方使用之日起计。</w:t>
      </w:r>
    </w:p>
    <w:p>
      <w:pPr>
        <w:snapToGrid w:val="0"/>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3保修期内，本工程如因乙方原因出现质量问题，乙方须在接到甲方通知后24小时内派人到达现场处理解决，否则甲方有权自行或委托第三方处理，乙方承担相关费用、责任并向甲方支付违约金一万元/次；如发生的问题或事故系乙方导致或属于乙方保修内容，甲方所耗费用有权从乙方的质保金中扣除，不足部分由乙方在甲方发出书面通知之日起10个日历天内支付；如非乙方原因所致，乙方仍应提供维修服务，但费用经双方商定后由责任方承担。</w:t>
      </w:r>
    </w:p>
    <w:p>
      <w:pPr>
        <w:spacing w:line="360" w:lineRule="auto"/>
        <w:ind w:left="0" w:leftChars="0" w:right="0" w:rightChars="0" w:firstLine="0" w:firstLineChars="0"/>
        <w:outlineLvl w:val="0"/>
        <w:rPr>
          <w:rFonts w:hint="eastAsia" w:ascii="仿宋" w:hAnsi="仿宋" w:eastAsia="仿宋" w:cs="仿宋"/>
          <w:b/>
          <w:bCs/>
          <w:i w:val="0"/>
          <w:iCs w:val="0"/>
          <w:color w:val="auto"/>
          <w:sz w:val="28"/>
          <w:szCs w:val="28"/>
          <w:highlight w:val="none"/>
        </w:rPr>
      </w:pPr>
      <w:bookmarkStart w:id="36" w:name="_Toc8898"/>
      <w:bookmarkStart w:id="37" w:name="_Toc7101"/>
      <w:bookmarkStart w:id="38" w:name="_Toc22098"/>
      <w:r>
        <w:rPr>
          <w:rFonts w:hint="eastAsia" w:ascii="仿宋" w:hAnsi="仿宋" w:eastAsia="仿宋" w:cs="仿宋"/>
          <w:b/>
          <w:bCs/>
          <w:i w:val="0"/>
          <w:iCs w:val="0"/>
          <w:color w:val="auto"/>
          <w:sz w:val="28"/>
          <w:szCs w:val="28"/>
          <w:highlight w:val="none"/>
          <w:lang w:val="en-US" w:eastAsia="zh-CN"/>
        </w:rPr>
        <w:t>第</w:t>
      </w:r>
      <w:r>
        <w:rPr>
          <w:rFonts w:hint="eastAsia" w:ascii="仿宋" w:hAnsi="仿宋" w:eastAsia="仿宋" w:cs="仿宋"/>
          <w:b/>
          <w:bCs/>
          <w:i w:val="0"/>
          <w:iCs w:val="0"/>
          <w:color w:val="auto"/>
          <w:sz w:val="28"/>
          <w:szCs w:val="28"/>
          <w:highlight w:val="none"/>
        </w:rPr>
        <w:t>十</w:t>
      </w:r>
      <w:r>
        <w:rPr>
          <w:rFonts w:hint="eastAsia" w:ascii="仿宋" w:hAnsi="仿宋" w:eastAsia="仿宋" w:cs="仿宋"/>
          <w:b/>
          <w:bCs/>
          <w:i w:val="0"/>
          <w:iCs w:val="0"/>
          <w:color w:val="auto"/>
          <w:sz w:val="28"/>
          <w:szCs w:val="28"/>
          <w:highlight w:val="none"/>
          <w:lang w:val="en-US" w:eastAsia="zh-CN"/>
        </w:rPr>
        <w:t>三章</w:t>
      </w:r>
      <w:r>
        <w:rPr>
          <w:rFonts w:hint="eastAsia" w:ascii="仿宋" w:hAnsi="仿宋" w:eastAsia="仿宋" w:cs="仿宋"/>
          <w:b/>
          <w:bCs/>
          <w:i w:val="0"/>
          <w:iCs w:val="0"/>
          <w:color w:val="auto"/>
          <w:sz w:val="28"/>
          <w:szCs w:val="28"/>
          <w:highlight w:val="none"/>
        </w:rPr>
        <w:t>、保险</w:t>
      </w:r>
      <w:bookmarkEnd w:id="36"/>
      <w:bookmarkEnd w:id="37"/>
      <w:bookmarkEnd w:id="38"/>
    </w:p>
    <w:p>
      <w:pPr>
        <w:spacing w:line="360" w:lineRule="auto"/>
        <w:ind w:left="0" w:leftChars="0" w:right="0" w:rightChars="0" w:firstLine="560" w:firstLineChars="200"/>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.1</w:t>
      </w:r>
      <w:r>
        <w:rPr>
          <w:rFonts w:hint="eastAsia" w:ascii="仿宋" w:hAnsi="仿宋" w:eastAsia="仿宋" w:cs="仿宋"/>
          <w:b w:val="0"/>
          <w:bCs w:val="0"/>
          <w:i w:val="0"/>
          <w:iCs w:val="0"/>
          <w:color w:val="auto"/>
          <w:sz w:val="28"/>
          <w:szCs w:val="28"/>
          <w:highlight w:val="none"/>
          <w:u w:val="none"/>
        </w:rPr>
        <w:t>由于不可抗力</w:t>
      </w:r>
      <w:r>
        <w:rPr>
          <w:rFonts w:hint="eastAsia" w:ascii="仿宋" w:hAnsi="仿宋" w:eastAsia="仿宋" w:cs="仿宋"/>
          <w:b w:val="0"/>
          <w:bCs w:val="0"/>
          <w:i w:val="0"/>
          <w:iCs w:val="0"/>
          <w:color w:val="auto"/>
          <w:sz w:val="28"/>
          <w:szCs w:val="28"/>
          <w:highlight w:val="none"/>
          <w:u w:val="none"/>
          <w:lang w:eastAsia="zh-CN"/>
        </w:rPr>
        <w:t>、</w:t>
      </w:r>
      <w:r>
        <w:rPr>
          <w:rFonts w:hint="eastAsia" w:ascii="仿宋" w:hAnsi="仿宋" w:eastAsia="仿宋" w:cs="仿宋"/>
          <w:b w:val="0"/>
          <w:bCs w:val="0"/>
          <w:i w:val="0"/>
          <w:iCs w:val="0"/>
          <w:color w:val="auto"/>
          <w:sz w:val="28"/>
          <w:szCs w:val="28"/>
          <w:highlight w:val="none"/>
          <w:u w:val="none"/>
          <w:lang w:val="en-US" w:eastAsia="zh-CN"/>
        </w:rPr>
        <w:t>自然灾害或意外事故等情形</w:t>
      </w:r>
      <w:r>
        <w:rPr>
          <w:rFonts w:hint="eastAsia" w:ascii="仿宋" w:hAnsi="仿宋" w:eastAsia="仿宋" w:cs="仿宋"/>
          <w:b w:val="0"/>
          <w:bCs w:val="0"/>
          <w:i w:val="0"/>
          <w:iCs w:val="0"/>
          <w:color w:val="auto"/>
          <w:sz w:val="28"/>
          <w:szCs w:val="28"/>
          <w:highlight w:val="none"/>
          <w:u w:val="none"/>
        </w:rPr>
        <w:t>造成</w:t>
      </w:r>
      <w:r>
        <w:rPr>
          <w:rFonts w:hint="eastAsia" w:ascii="仿宋" w:hAnsi="仿宋" w:eastAsia="仿宋" w:cs="仿宋"/>
          <w:b w:val="0"/>
          <w:bCs w:val="0"/>
          <w:i w:val="0"/>
          <w:iCs w:val="0"/>
          <w:color w:val="auto"/>
          <w:sz w:val="28"/>
          <w:szCs w:val="28"/>
          <w:highlight w:val="none"/>
          <w:u w:val="none"/>
          <w:lang w:val="en-US" w:eastAsia="zh-CN"/>
        </w:rPr>
        <w:t>本</w:t>
      </w:r>
      <w:r>
        <w:rPr>
          <w:rFonts w:hint="eastAsia" w:ascii="仿宋" w:hAnsi="仿宋" w:eastAsia="仿宋" w:cs="仿宋"/>
          <w:b w:val="0"/>
          <w:bCs w:val="0"/>
          <w:i w:val="0"/>
          <w:iCs w:val="0"/>
          <w:color w:val="auto"/>
          <w:sz w:val="28"/>
          <w:szCs w:val="28"/>
          <w:highlight w:val="none"/>
          <w:u w:val="none"/>
        </w:rPr>
        <w:t>工程出险时，甲方如已办理本工程建筑安装工程一切险，乙方</w:t>
      </w:r>
      <w:r>
        <w:rPr>
          <w:rFonts w:hint="eastAsia" w:ascii="仿宋" w:hAnsi="仿宋" w:eastAsia="仿宋" w:cs="仿宋"/>
          <w:b w:val="0"/>
          <w:bCs w:val="0"/>
          <w:i w:val="0"/>
          <w:iCs w:val="0"/>
          <w:color w:val="auto"/>
          <w:sz w:val="28"/>
          <w:szCs w:val="28"/>
          <w:highlight w:val="none"/>
          <w:u w:val="none"/>
          <w:lang w:val="en-US" w:eastAsia="zh-CN"/>
        </w:rPr>
        <w:t>则须</w:t>
      </w:r>
      <w:r>
        <w:rPr>
          <w:rFonts w:hint="eastAsia" w:ascii="仿宋" w:hAnsi="仿宋" w:eastAsia="仿宋" w:cs="仿宋"/>
          <w:b w:val="0"/>
          <w:bCs w:val="0"/>
          <w:i w:val="0"/>
          <w:iCs w:val="0"/>
          <w:color w:val="auto"/>
          <w:sz w:val="28"/>
          <w:szCs w:val="28"/>
          <w:highlight w:val="none"/>
          <w:u w:val="none"/>
        </w:rPr>
        <w:t>及时向甲方提交索赔资料，配合保险公司调查并无条件接受保险公司的</w:t>
      </w:r>
      <w:r>
        <w:rPr>
          <w:rFonts w:hint="eastAsia" w:ascii="仿宋" w:hAnsi="仿宋" w:eastAsia="仿宋" w:cs="仿宋"/>
          <w:b w:val="0"/>
          <w:bCs w:val="0"/>
          <w:i w:val="0"/>
          <w:iCs w:val="0"/>
          <w:color w:val="auto"/>
          <w:sz w:val="28"/>
          <w:szCs w:val="28"/>
          <w:highlight w:val="none"/>
          <w:u w:val="none"/>
          <w:lang w:val="en-US" w:eastAsia="zh-CN"/>
        </w:rPr>
        <w:t>处理结果</w:t>
      </w:r>
      <w:r>
        <w:rPr>
          <w:rFonts w:hint="eastAsia" w:ascii="仿宋" w:hAnsi="仿宋" w:eastAsia="仿宋" w:cs="仿宋"/>
          <w:b w:val="0"/>
          <w:bCs w:val="0"/>
          <w:i w:val="0"/>
          <w:iCs w:val="0"/>
          <w:color w:val="auto"/>
          <w:sz w:val="28"/>
          <w:szCs w:val="28"/>
          <w:highlight w:val="none"/>
          <w:u w:val="none"/>
        </w:rPr>
        <w:t>。</w:t>
      </w:r>
      <w:r>
        <w:rPr>
          <w:rFonts w:hint="eastAsia" w:ascii="仿宋" w:hAnsi="仿宋" w:eastAsia="仿宋" w:cs="仿宋"/>
          <w:b w:val="0"/>
          <w:bCs w:val="0"/>
          <w:i w:val="0"/>
          <w:iCs w:val="0"/>
          <w:color w:val="auto"/>
          <w:sz w:val="28"/>
          <w:szCs w:val="28"/>
          <w:highlight w:val="none"/>
        </w:rPr>
        <w:t>如</w:t>
      </w:r>
      <w:r>
        <w:rPr>
          <w:rFonts w:hint="eastAsia" w:ascii="仿宋" w:hAnsi="仿宋" w:eastAsia="仿宋" w:cs="仿宋"/>
          <w:b w:val="0"/>
          <w:bCs w:val="0"/>
          <w:i w:val="0"/>
          <w:iCs w:val="0"/>
          <w:color w:val="auto"/>
          <w:sz w:val="28"/>
          <w:szCs w:val="28"/>
          <w:highlight w:val="none"/>
          <w:lang w:val="en-US" w:eastAsia="zh-CN"/>
        </w:rPr>
        <w:t>本</w:t>
      </w:r>
      <w:r>
        <w:rPr>
          <w:rFonts w:hint="eastAsia" w:ascii="仿宋" w:hAnsi="仿宋" w:eastAsia="仿宋" w:cs="仿宋"/>
          <w:b w:val="0"/>
          <w:bCs w:val="0"/>
          <w:i w:val="0"/>
          <w:iCs w:val="0"/>
          <w:color w:val="auto"/>
          <w:sz w:val="28"/>
          <w:szCs w:val="28"/>
          <w:highlight w:val="none"/>
        </w:rPr>
        <w:t>工程出现损失、损害或损坏</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乙方须立即修复、补救及更换或维修任何受破坏或损坏之</w:t>
      </w:r>
      <w:r>
        <w:rPr>
          <w:rFonts w:hint="eastAsia" w:ascii="仿宋" w:hAnsi="仿宋" w:eastAsia="仿宋" w:cs="仿宋"/>
          <w:b w:val="0"/>
          <w:bCs w:val="0"/>
          <w:i w:val="0"/>
          <w:iCs w:val="0"/>
          <w:color w:val="auto"/>
          <w:sz w:val="28"/>
          <w:szCs w:val="28"/>
          <w:highlight w:val="none"/>
          <w:lang w:val="en-US" w:eastAsia="zh-CN"/>
        </w:rPr>
        <w:t>部位</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b w:val="0"/>
          <w:bCs w:val="0"/>
          <w:i w:val="0"/>
          <w:iCs w:val="0"/>
          <w:color w:val="auto"/>
          <w:sz w:val="28"/>
          <w:szCs w:val="28"/>
          <w:highlight w:val="none"/>
          <w:lang w:val="en-US" w:eastAsia="zh-CN"/>
        </w:rPr>
        <w:t>同时按甲方要求</w:t>
      </w:r>
      <w:r>
        <w:rPr>
          <w:rFonts w:hint="eastAsia" w:ascii="仿宋" w:hAnsi="仿宋" w:eastAsia="仿宋" w:cs="仿宋"/>
          <w:b w:val="0"/>
          <w:bCs w:val="0"/>
          <w:i w:val="0"/>
          <w:iCs w:val="0"/>
          <w:color w:val="auto"/>
          <w:sz w:val="28"/>
          <w:szCs w:val="28"/>
          <w:highlight w:val="none"/>
        </w:rPr>
        <w:t>清理及弃置任何残骸</w:t>
      </w:r>
      <w:r>
        <w:rPr>
          <w:rFonts w:hint="eastAsia" w:ascii="仿宋" w:hAnsi="仿宋" w:eastAsia="仿宋" w:cs="仿宋"/>
          <w:b w:val="0"/>
          <w:bCs w:val="0"/>
          <w:i w:val="0"/>
          <w:iCs w:val="0"/>
          <w:color w:val="auto"/>
          <w:sz w:val="28"/>
          <w:szCs w:val="28"/>
          <w:highlight w:val="none"/>
          <w:lang w:eastAsia="zh-CN"/>
        </w:rPr>
        <w:t>。</w:t>
      </w:r>
    </w:p>
    <w:p>
      <w:pPr>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3</w:t>
      </w:r>
      <w:r>
        <w:rPr>
          <w:rFonts w:hint="eastAsia" w:ascii="仿宋" w:hAnsi="仿宋" w:eastAsia="仿宋" w:cs="仿宋"/>
          <w:i w:val="0"/>
          <w:iCs w:val="0"/>
          <w:color w:val="auto"/>
          <w:sz w:val="28"/>
          <w:szCs w:val="28"/>
          <w:highlight w:val="none"/>
        </w:rPr>
        <w:t>.2乙方按国家相关规定办理乙方人员</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财产、现场各种施工设施、设备、材料的保险，</w:t>
      </w:r>
      <w:r>
        <w:rPr>
          <w:rFonts w:hint="eastAsia" w:ascii="仿宋" w:hAnsi="仿宋" w:eastAsia="仿宋" w:cs="仿宋"/>
          <w:i w:val="0"/>
          <w:iCs w:val="0"/>
          <w:color w:val="auto"/>
          <w:sz w:val="28"/>
          <w:szCs w:val="28"/>
          <w:highlight w:val="none"/>
          <w:lang w:val="en-US" w:eastAsia="zh-CN"/>
        </w:rPr>
        <w:t>相关</w:t>
      </w:r>
      <w:r>
        <w:rPr>
          <w:rFonts w:hint="eastAsia" w:ascii="仿宋" w:hAnsi="仿宋" w:eastAsia="仿宋" w:cs="仿宋"/>
          <w:i w:val="0"/>
          <w:iCs w:val="0"/>
          <w:color w:val="auto"/>
          <w:sz w:val="28"/>
          <w:szCs w:val="28"/>
          <w:highlight w:val="none"/>
        </w:rPr>
        <w:t>费用已含在</w:t>
      </w:r>
      <w:r>
        <w:rPr>
          <w:rFonts w:hint="eastAsia" w:ascii="仿宋" w:hAnsi="仿宋" w:eastAsia="仿宋" w:cs="仿宋"/>
          <w:i w:val="0"/>
          <w:iCs w:val="0"/>
          <w:color w:val="auto"/>
          <w:sz w:val="28"/>
          <w:szCs w:val="28"/>
          <w:highlight w:val="none"/>
          <w:lang w:val="en-US" w:eastAsia="zh-CN"/>
        </w:rPr>
        <w:t>本</w:t>
      </w:r>
      <w:r>
        <w:rPr>
          <w:rFonts w:hint="eastAsia" w:ascii="仿宋" w:hAnsi="仿宋" w:eastAsia="仿宋" w:cs="仿宋"/>
          <w:i w:val="0"/>
          <w:iCs w:val="0"/>
          <w:color w:val="auto"/>
          <w:sz w:val="28"/>
          <w:szCs w:val="28"/>
          <w:highlight w:val="none"/>
        </w:rPr>
        <w:t>合同</w:t>
      </w:r>
      <w:r>
        <w:rPr>
          <w:rFonts w:hint="eastAsia" w:ascii="仿宋" w:hAnsi="仿宋" w:eastAsia="仿宋" w:cs="仿宋"/>
          <w:i w:val="0"/>
          <w:iCs w:val="0"/>
          <w:color w:val="auto"/>
          <w:sz w:val="28"/>
          <w:szCs w:val="28"/>
          <w:highlight w:val="none"/>
          <w:lang w:val="en-US" w:eastAsia="zh-CN"/>
        </w:rPr>
        <w:t>第四章约定的合同</w:t>
      </w:r>
      <w:r>
        <w:rPr>
          <w:rFonts w:hint="eastAsia" w:ascii="仿宋" w:hAnsi="仿宋" w:eastAsia="仿宋" w:cs="仿宋"/>
          <w:i w:val="0"/>
          <w:iCs w:val="0"/>
          <w:color w:val="auto"/>
          <w:sz w:val="28"/>
          <w:szCs w:val="28"/>
          <w:highlight w:val="none"/>
        </w:rPr>
        <w:t>价</w:t>
      </w:r>
      <w:r>
        <w:rPr>
          <w:rFonts w:hint="eastAsia" w:ascii="仿宋" w:hAnsi="仿宋" w:eastAsia="仿宋" w:cs="仿宋"/>
          <w:i w:val="0"/>
          <w:iCs w:val="0"/>
          <w:color w:val="auto"/>
          <w:sz w:val="28"/>
          <w:szCs w:val="28"/>
          <w:highlight w:val="none"/>
          <w:lang w:val="en-US" w:eastAsia="zh-CN"/>
        </w:rPr>
        <w:t>格</w:t>
      </w:r>
      <w:r>
        <w:rPr>
          <w:rFonts w:hint="eastAsia" w:ascii="仿宋" w:hAnsi="仿宋" w:eastAsia="仿宋" w:cs="仿宋"/>
          <w:i w:val="0"/>
          <w:iCs w:val="0"/>
          <w:color w:val="auto"/>
          <w:sz w:val="28"/>
          <w:szCs w:val="28"/>
          <w:highlight w:val="none"/>
        </w:rPr>
        <w:t>中</w:t>
      </w:r>
      <w:r>
        <w:rPr>
          <w:rFonts w:hint="eastAsia" w:ascii="仿宋" w:hAnsi="仿宋" w:eastAsia="仿宋" w:cs="仿宋"/>
          <w:i w:val="0"/>
          <w:iCs w:val="0"/>
          <w:color w:val="auto"/>
          <w:sz w:val="28"/>
          <w:szCs w:val="28"/>
          <w:highlight w:val="none"/>
          <w:lang w:val="en-US" w:eastAsia="zh-CN"/>
        </w:rPr>
        <w:t>无需甲方另行支付给乙方</w:t>
      </w:r>
      <w:r>
        <w:rPr>
          <w:rFonts w:hint="eastAsia" w:ascii="仿宋" w:hAnsi="仿宋" w:eastAsia="仿宋" w:cs="仿宋"/>
          <w:i w:val="0"/>
          <w:iCs w:val="0"/>
          <w:color w:val="auto"/>
          <w:sz w:val="28"/>
          <w:szCs w:val="28"/>
          <w:highlight w:val="none"/>
        </w:rPr>
        <w:t>。因乙方原因造成任何事故(包括第三方人员在内)</w:t>
      </w:r>
      <w:r>
        <w:rPr>
          <w:rFonts w:hint="eastAsia" w:ascii="仿宋" w:hAnsi="仿宋" w:eastAsia="仿宋" w:cs="仿宋"/>
          <w:i w:val="0"/>
          <w:iCs w:val="0"/>
          <w:color w:val="auto"/>
          <w:sz w:val="28"/>
          <w:szCs w:val="28"/>
          <w:highlight w:val="none"/>
          <w:lang w:val="en-US" w:eastAsia="zh-CN"/>
        </w:rPr>
        <w:t>导致的</w:t>
      </w:r>
      <w:r>
        <w:rPr>
          <w:rFonts w:hint="eastAsia" w:ascii="仿宋" w:hAnsi="仿宋" w:eastAsia="仿宋" w:cs="仿宋"/>
          <w:i w:val="0"/>
          <w:iCs w:val="0"/>
          <w:color w:val="auto"/>
          <w:sz w:val="28"/>
          <w:szCs w:val="28"/>
          <w:highlight w:val="none"/>
        </w:rPr>
        <w:t>损失、赔偿、补偿等责任</w:t>
      </w:r>
      <w:r>
        <w:rPr>
          <w:rFonts w:hint="eastAsia" w:ascii="仿宋" w:hAnsi="仿宋" w:eastAsia="仿宋" w:cs="仿宋"/>
          <w:i w:val="0"/>
          <w:iCs w:val="0"/>
          <w:color w:val="auto"/>
          <w:sz w:val="28"/>
          <w:szCs w:val="28"/>
          <w:highlight w:val="none"/>
          <w:lang w:val="en-US" w:eastAsia="zh-CN"/>
        </w:rPr>
        <w:t>和费用</w:t>
      </w:r>
      <w:r>
        <w:rPr>
          <w:rFonts w:hint="eastAsia" w:ascii="仿宋" w:hAnsi="仿宋" w:eastAsia="仿宋" w:cs="仿宋"/>
          <w:i w:val="0"/>
          <w:iCs w:val="0"/>
          <w:color w:val="auto"/>
          <w:sz w:val="28"/>
          <w:szCs w:val="28"/>
          <w:highlight w:val="none"/>
        </w:rPr>
        <w:t>由乙方承担。</w:t>
      </w:r>
    </w:p>
    <w:p>
      <w:pPr>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3</w:t>
      </w:r>
      <w:r>
        <w:rPr>
          <w:rFonts w:hint="eastAsia" w:ascii="仿宋" w:hAnsi="仿宋" w:eastAsia="仿宋" w:cs="仿宋"/>
          <w:i w:val="0"/>
          <w:iCs w:val="0"/>
          <w:color w:val="auto"/>
          <w:sz w:val="28"/>
          <w:szCs w:val="28"/>
          <w:highlight w:val="none"/>
        </w:rPr>
        <w:t>.3甲乙双方在签</w:t>
      </w:r>
      <w:r>
        <w:rPr>
          <w:rFonts w:hint="eastAsia" w:ascii="仿宋" w:hAnsi="仿宋" w:eastAsia="仿宋" w:cs="仿宋"/>
          <w:i w:val="0"/>
          <w:iCs w:val="0"/>
          <w:color w:val="auto"/>
          <w:sz w:val="28"/>
          <w:szCs w:val="28"/>
          <w:highlight w:val="none"/>
          <w:lang w:val="en-US" w:eastAsia="zh-CN"/>
        </w:rPr>
        <w:t>订</w:t>
      </w:r>
      <w:r>
        <w:rPr>
          <w:rFonts w:hint="eastAsia" w:ascii="仿宋" w:hAnsi="仿宋" w:eastAsia="仿宋" w:cs="仿宋"/>
          <w:i w:val="0"/>
          <w:iCs w:val="0"/>
          <w:color w:val="auto"/>
          <w:sz w:val="28"/>
          <w:szCs w:val="28"/>
          <w:highlight w:val="none"/>
        </w:rPr>
        <w:t>各自的保险合同时，其第三方责任险应将对方互相视为第三方。</w:t>
      </w:r>
    </w:p>
    <w:p>
      <w:pPr>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val="en-US" w:eastAsia="zh-CN"/>
        </w:rPr>
        <w:t>3</w:t>
      </w:r>
      <w:r>
        <w:rPr>
          <w:rFonts w:hint="eastAsia" w:ascii="仿宋" w:hAnsi="仿宋" w:eastAsia="仿宋" w:cs="仿宋"/>
          <w:i w:val="0"/>
          <w:iCs w:val="0"/>
          <w:color w:val="auto"/>
          <w:sz w:val="28"/>
          <w:szCs w:val="28"/>
          <w:highlight w:val="none"/>
        </w:rPr>
        <w:t>.4因乙方原因而延长保险期所需增加的保险费由乙方</w:t>
      </w:r>
      <w:r>
        <w:rPr>
          <w:rFonts w:hint="eastAsia" w:ascii="仿宋" w:hAnsi="仿宋" w:eastAsia="仿宋" w:cs="仿宋"/>
          <w:i w:val="0"/>
          <w:iCs w:val="0"/>
          <w:color w:val="auto"/>
          <w:sz w:val="28"/>
          <w:szCs w:val="28"/>
          <w:highlight w:val="none"/>
          <w:lang w:val="en-US" w:eastAsia="zh-CN"/>
        </w:rPr>
        <w:t>自行</w:t>
      </w:r>
      <w:r>
        <w:rPr>
          <w:rFonts w:hint="eastAsia" w:ascii="仿宋" w:hAnsi="仿宋" w:eastAsia="仿宋" w:cs="仿宋"/>
          <w:i w:val="0"/>
          <w:iCs w:val="0"/>
          <w:color w:val="auto"/>
          <w:sz w:val="28"/>
          <w:szCs w:val="28"/>
          <w:highlight w:val="none"/>
        </w:rPr>
        <w:t>承担。</w:t>
      </w:r>
    </w:p>
    <w:p>
      <w:pPr>
        <w:spacing w:line="360" w:lineRule="auto"/>
        <w:ind w:left="0" w:leftChars="0" w:right="0" w:rightChars="0" w:firstLine="560" w:firstLineChars="200"/>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13.5</w:t>
      </w:r>
      <w:r>
        <w:rPr>
          <w:rFonts w:hint="eastAsia" w:ascii="仿宋" w:hAnsi="仿宋" w:eastAsia="仿宋" w:cs="仿宋"/>
          <w:i w:val="0"/>
          <w:iCs w:val="0"/>
          <w:color w:val="auto"/>
          <w:sz w:val="28"/>
          <w:szCs w:val="28"/>
          <w:highlight w:val="none"/>
        </w:rPr>
        <w:t>乙方须对本工程涉及的乙方人员购买</w:t>
      </w:r>
      <w:r>
        <w:rPr>
          <w:rFonts w:hint="eastAsia" w:ascii="仿宋" w:hAnsi="仿宋" w:eastAsia="仿宋" w:cs="仿宋"/>
          <w:i w:val="0"/>
          <w:iCs w:val="0"/>
          <w:color w:val="auto"/>
          <w:sz w:val="28"/>
          <w:szCs w:val="28"/>
          <w:highlight w:val="none"/>
          <w:lang w:eastAsia="zh-CN"/>
        </w:rPr>
        <w:t>社保、</w:t>
      </w:r>
      <w:r>
        <w:rPr>
          <w:rFonts w:hint="eastAsia" w:ascii="仿宋" w:hAnsi="仿宋" w:eastAsia="仿宋" w:cs="仿宋"/>
          <w:i w:val="0"/>
          <w:iCs w:val="0"/>
          <w:color w:val="auto"/>
          <w:sz w:val="28"/>
          <w:szCs w:val="28"/>
          <w:highlight w:val="none"/>
          <w:lang w:val="en-US" w:eastAsia="zh-CN"/>
        </w:rPr>
        <w:t>工伤保险、</w:t>
      </w:r>
      <w:r>
        <w:rPr>
          <w:rFonts w:hint="eastAsia" w:ascii="仿宋" w:hAnsi="仿宋" w:eastAsia="仿宋" w:cs="仿宋"/>
          <w:i w:val="0"/>
          <w:iCs w:val="0"/>
          <w:color w:val="auto"/>
          <w:sz w:val="28"/>
          <w:szCs w:val="28"/>
          <w:highlight w:val="none"/>
        </w:rPr>
        <w:t>人身意外伤害险等保险，保额不低于死亡赔偿人民币100万元/人，伤害赔偿人民币15万元/人</w:t>
      </w:r>
      <w:r>
        <w:rPr>
          <w:rFonts w:hint="eastAsia" w:ascii="仿宋" w:hAnsi="仿宋" w:eastAsia="仿宋" w:cs="仿宋"/>
          <w:i w:val="0"/>
          <w:iCs w:val="0"/>
          <w:color w:val="auto"/>
          <w:sz w:val="28"/>
          <w:szCs w:val="28"/>
          <w:highlight w:val="none"/>
          <w:lang w:eastAsia="zh-CN"/>
        </w:rPr>
        <w:t>，相关费用已含在本合同第四章约定的合同价格中无需甲方另行支付给乙方</w:t>
      </w:r>
      <w:r>
        <w:rPr>
          <w:rFonts w:hint="eastAsia" w:ascii="仿宋" w:hAnsi="仿宋" w:eastAsia="仿宋" w:cs="仿宋"/>
          <w:i w:val="0"/>
          <w:iCs w:val="0"/>
          <w:color w:val="auto"/>
          <w:sz w:val="28"/>
          <w:szCs w:val="28"/>
          <w:highlight w:val="none"/>
        </w:rPr>
        <w:t>。乙方须自保险合同生效之日起5个日历天内将保险合同复印件（加盖乙方公章）提交甲方项目部留存，每延迟一天提交则向甲方承担违约金人民币伍仟元，延迟5个日历天以上的，甲方有权代办并按代办费用的200%自应付给乙方的款项中扣款。无论乙方有无按照本合同办理相关保险事宜，乙方人员因本工程发生的伤亡事故均由乙方承担责任和费用。</w:t>
      </w:r>
    </w:p>
    <w:p>
      <w:pPr>
        <w:keepNext w:val="0"/>
        <w:keepLines w:val="0"/>
        <w:pageBreakBefore w:val="0"/>
        <w:widowControl w:val="0"/>
        <w:tabs>
          <w:tab w:val="left" w:pos="2205"/>
          <w:tab w:val="left" w:pos="2760"/>
        </w:tabs>
        <w:kinsoku/>
        <w:wordWrap/>
        <w:overflowPunct/>
        <w:topLinePunct w:val="0"/>
        <w:autoSpaceDE/>
        <w:autoSpaceDN/>
        <w:bidi w:val="0"/>
        <w:adjustRightInd w:val="0"/>
        <w:snapToGrid w:val="0"/>
        <w:spacing w:line="329" w:lineRule="auto"/>
        <w:ind w:right="34" w:rightChars="16"/>
        <w:jc w:val="both"/>
        <w:outlineLvl w:val="0"/>
        <w:rPr>
          <w:rFonts w:hint="eastAsia" w:ascii="仿宋" w:hAnsi="仿宋" w:eastAsia="仿宋" w:cs="仿宋"/>
          <w:b/>
          <w:bCs/>
          <w:i w:val="0"/>
          <w:iCs w:val="0"/>
          <w:color w:val="auto"/>
          <w:sz w:val="28"/>
          <w:szCs w:val="28"/>
          <w:highlight w:val="none"/>
          <w:lang w:val="en-US" w:eastAsia="zh-CN"/>
        </w:rPr>
      </w:pPr>
      <w:bookmarkStart w:id="39" w:name="_Toc27199"/>
      <w:bookmarkStart w:id="40" w:name="_Toc12232"/>
      <w:r>
        <w:rPr>
          <w:rFonts w:hint="eastAsia" w:ascii="仿宋" w:hAnsi="仿宋" w:eastAsia="仿宋" w:cs="仿宋"/>
          <w:b/>
          <w:bCs/>
          <w:i w:val="0"/>
          <w:iCs w:val="0"/>
          <w:color w:val="auto"/>
          <w:sz w:val="28"/>
          <w:szCs w:val="28"/>
          <w:highlight w:val="none"/>
          <w:lang w:val="en-US" w:eastAsia="zh-CN"/>
        </w:rPr>
        <w:t>第十四章、奖罚条款</w:t>
      </w:r>
      <w:bookmarkEnd w:id="39"/>
      <w:bookmarkEnd w:id="40"/>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.1奖励</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.1.1如乙方施工的产品质量优质，施工进度快，安全生产、文明施工达标，作业队</w:t>
      </w:r>
      <w:r>
        <w:rPr>
          <w:rFonts w:hint="eastAsia" w:ascii="仿宋_GB2312" w:hAnsi="仿宋_GB2312" w:eastAsia="仿宋_GB2312" w:cs="仿宋_GB2312"/>
          <w:i w:val="0"/>
          <w:iCs w:val="0"/>
          <w:color w:val="auto"/>
          <w:sz w:val="28"/>
          <w:szCs w:val="28"/>
          <w:highlight w:val="none"/>
          <w:shd w:val="clear" w:color="auto" w:fill="auto"/>
          <w:lang w:val="en-US" w:eastAsia="zh-CN"/>
        </w:rPr>
        <w:t>伍</w:t>
      </w:r>
      <w:r>
        <w:rPr>
          <w:rFonts w:hint="eastAsia" w:ascii="仿宋_GB2312" w:hAnsi="仿宋_GB2312" w:eastAsia="仿宋_GB2312" w:cs="仿宋_GB2312"/>
          <w:i w:val="0"/>
          <w:iCs w:val="0"/>
          <w:color w:val="auto"/>
          <w:sz w:val="28"/>
          <w:szCs w:val="28"/>
          <w:highlight w:val="none"/>
          <w:shd w:val="clear" w:color="auto" w:fill="auto"/>
        </w:rPr>
        <w:t>整体形象受各方好评</w:t>
      </w:r>
      <w:r>
        <w:rPr>
          <w:rFonts w:hint="eastAsia" w:ascii="仿宋_GB2312" w:hAnsi="仿宋_GB2312" w:eastAsia="仿宋_GB2312" w:cs="仿宋_GB2312"/>
          <w:i w:val="0"/>
          <w:iCs w:val="0"/>
          <w:color w:val="auto"/>
          <w:sz w:val="28"/>
          <w:szCs w:val="28"/>
          <w:highlight w:val="none"/>
          <w:shd w:val="clear" w:color="auto" w:fill="auto"/>
          <w:lang w:val="en-US" w:eastAsia="zh-CN"/>
        </w:rPr>
        <w:t>且</w:t>
      </w:r>
      <w:r>
        <w:rPr>
          <w:rFonts w:hint="eastAsia" w:ascii="仿宋_GB2312" w:hAnsi="仿宋_GB2312" w:eastAsia="仿宋_GB2312" w:cs="仿宋_GB2312"/>
          <w:i w:val="0"/>
          <w:iCs w:val="0"/>
          <w:color w:val="auto"/>
          <w:sz w:val="28"/>
          <w:szCs w:val="28"/>
          <w:highlight w:val="none"/>
          <w:shd w:val="clear" w:color="auto" w:fill="auto"/>
        </w:rPr>
        <w:t>有下列情况之一</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，甲方给</w:t>
      </w:r>
      <w:r>
        <w:rPr>
          <w:rFonts w:hint="eastAsia" w:ascii="仿宋_GB2312" w:hAnsi="仿宋_GB2312" w:eastAsia="仿宋_GB2312" w:cs="仿宋_GB2312"/>
          <w:i w:val="0"/>
          <w:iCs w:val="0"/>
          <w:color w:val="auto"/>
          <w:sz w:val="28"/>
          <w:szCs w:val="28"/>
          <w:highlight w:val="none"/>
          <w:shd w:val="clear" w:color="auto" w:fill="auto"/>
          <w:lang w:val="en-US" w:eastAsia="zh-CN"/>
        </w:rPr>
        <w:t>予</w:t>
      </w:r>
      <w:r>
        <w:rPr>
          <w:rFonts w:hint="eastAsia" w:ascii="仿宋_GB2312" w:hAnsi="仿宋_GB2312" w:eastAsia="仿宋_GB2312" w:cs="仿宋_GB2312"/>
          <w:i w:val="0"/>
          <w:iCs w:val="0"/>
          <w:color w:val="auto"/>
          <w:sz w:val="28"/>
          <w:szCs w:val="28"/>
          <w:highlight w:val="none"/>
          <w:shd w:val="clear" w:color="auto" w:fill="auto"/>
        </w:rPr>
        <w:t>乙方一定</w:t>
      </w:r>
      <w:r>
        <w:rPr>
          <w:rFonts w:hint="eastAsia" w:ascii="仿宋_GB2312" w:hAnsi="仿宋_GB2312" w:eastAsia="仿宋_GB2312" w:cs="仿宋_GB2312"/>
          <w:i w:val="0"/>
          <w:iCs w:val="0"/>
          <w:color w:val="auto"/>
          <w:sz w:val="28"/>
          <w:szCs w:val="28"/>
          <w:highlight w:val="none"/>
          <w:shd w:val="clear" w:color="auto" w:fill="auto"/>
          <w:lang w:val="en-US" w:eastAsia="zh-CN"/>
        </w:rPr>
        <w:t>的奖励（奖励额度按有关规定执行，最终解释权在甲方，甲方亦有权取消奖励，本条款不视为甲方对乙方作出的承诺</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.1.1.1甲方组织的各类检查验收中，乙方组建的施工队伍被评为优质作业队。</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.1.1.2乙方负责施工的成品受到省、市有关部门表彰。</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.1.1.3乙方负责施工的成品受到建设单位、监理好评。</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.1.1.4特定情况下，由于乙方的主观努力使甲方避免遭受巨大损失。</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.1.1.5乙方工人安全生产、文明施工、节约用料、质量优、进度快。</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.2惩罚</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.2.1如乙方出现下列任一情况，甲方有权单方解除本合同，并在乙方全部人</w:t>
      </w:r>
      <w:r>
        <w:rPr>
          <w:rFonts w:hint="eastAsia" w:ascii="仿宋_GB2312" w:hAnsi="仿宋_GB2312" w:eastAsia="仿宋_GB2312" w:cs="仿宋_GB2312"/>
          <w:i w:val="0"/>
          <w:iCs w:val="0"/>
          <w:color w:val="auto"/>
          <w:sz w:val="28"/>
          <w:szCs w:val="28"/>
          <w:highlight w:val="none"/>
          <w:shd w:val="clear" w:color="auto" w:fill="auto"/>
          <w:lang w:val="en-US" w:eastAsia="zh-CN"/>
        </w:rPr>
        <w:t>员</w:t>
      </w:r>
      <w:r>
        <w:rPr>
          <w:rFonts w:hint="eastAsia" w:ascii="仿宋_GB2312" w:hAnsi="仿宋_GB2312" w:eastAsia="仿宋_GB2312" w:cs="仿宋_GB2312"/>
          <w:i w:val="0"/>
          <w:iCs w:val="0"/>
          <w:color w:val="auto"/>
          <w:sz w:val="28"/>
          <w:szCs w:val="28"/>
          <w:highlight w:val="none"/>
          <w:shd w:val="clear" w:color="auto" w:fill="auto"/>
        </w:rPr>
        <w:t>退场后仅按乙方</w:t>
      </w:r>
      <w:r>
        <w:rPr>
          <w:rFonts w:hint="eastAsia" w:ascii="仿宋_GB2312" w:hAnsi="仿宋_GB2312" w:eastAsia="仿宋_GB2312" w:cs="仿宋_GB2312"/>
          <w:i w:val="0"/>
          <w:iCs w:val="0"/>
          <w:color w:val="auto"/>
          <w:sz w:val="28"/>
          <w:szCs w:val="28"/>
          <w:highlight w:val="none"/>
          <w:shd w:val="clear" w:color="auto" w:fill="auto"/>
          <w:lang w:val="en-US" w:eastAsia="zh-CN"/>
        </w:rPr>
        <w:t>已</w:t>
      </w:r>
      <w:r>
        <w:rPr>
          <w:rFonts w:hint="eastAsia" w:ascii="仿宋_GB2312" w:hAnsi="仿宋_GB2312" w:eastAsia="仿宋_GB2312" w:cs="仿宋_GB2312"/>
          <w:i w:val="0"/>
          <w:iCs w:val="0"/>
          <w:color w:val="auto"/>
          <w:sz w:val="28"/>
          <w:szCs w:val="28"/>
          <w:highlight w:val="none"/>
          <w:shd w:val="clear" w:color="auto" w:fill="auto"/>
        </w:rPr>
        <w:t>完成</w:t>
      </w:r>
      <w:r>
        <w:rPr>
          <w:rFonts w:hint="eastAsia" w:ascii="仿宋_GB2312" w:hAnsi="仿宋_GB2312" w:eastAsia="仿宋_GB2312" w:cs="仿宋_GB2312"/>
          <w:i w:val="0"/>
          <w:iCs w:val="0"/>
          <w:color w:val="auto"/>
          <w:sz w:val="28"/>
          <w:szCs w:val="28"/>
          <w:highlight w:val="none"/>
          <w:shd w:val="clear" w:color="auto" w:fill="auto"/>
          <w:lang w:val="en-US" w:eastAsia="zh-CN"/>
        </w:rPr>
        <w:t>经甲方验收</w:t>
      </w:r>
      <w:r>
        <w:rPr>
          <w:rFonts w:hint="eastAsia" w:ascii="仿宋_GB2312" w:hAnsi="仿宋_GB2312" w:eastAsia="仿宋_GB2312" w:cs="仿宋_GB2312"/>
          <w:i w:val="0"/>
          <w:iCs w:val="0"/>
          <w:color w:val="auto"/>
          <w:sz w:val="28"/>
          <w:szCs w:val="28"/>
          <w:highlight w:val="none"/>
          <w:shd w:val="clear" w:color="auto" w:fill="auto"/>
        </w:rPr>
        <w:t>合格工程量</w:t>
      </w:r>
      <w:r>
        <w:rPr>
          <w:rFonts w:hint="eastAsia" w:ascii="仿宋_GB2312" w:hAnsi="仿宋_GB2312" w:eastAsia="仿宋_GB2312" w:cs="仿宋_GB2312"/>
          <w:i w:val="0"/>
          <w:iCs w:val="0"/>
          <w:color w:val="auto"/>
          <w:sz w:val="28"/>
          <w:szCs w:val="28"/>
          <w:highlight w:val="none"/>
          <w:shd w:val="clear" w:color="auto" w:fill="auto"/>
          <w:lang w:val="en-US" w:eastAsia="zh-CN"/>
        </w:rPr>
        <w:t>对应结算价</w:t>
      </w:r>
      <w:r>
        <w:rPr>
          <w:rFonts w:hint="eastAsia" w:ascii="仿宋_GB2312" w:hAnsi="仿宋_GB2312" w:eastAsia="仿宋_GB2312" w:cs="仿宋_GB2312"/>
          <w:i w:val="0"/>
          <w:iCs w:val="0"/>
          <w:color w:val="auto"/>
          <w:sz w:val="28"/>
          <w:szCs w:val="28"/>
          <w:highlight w:val="none"/>
          <w:shd w:val="clear" w:color="auto" w:fill="auto"/>
        </w:rPr>
        <w:t>的</w:t>
      </w:r>
      <w:r>
        <w:rPr>
          <w:rFonts w:hint="eastAsia" w:ascii="仿宋_GB2312" w:hAnsi="仿宋_GB2312" w:eastAsia="仿宋_GB2312" w:cs="仿宋_GB2312"/>
          <w:i w:val="0"/>
          <w:iCs w:val="0"/>
          <w:color w:val="auto"/>
          <w:sz w:val="28"/>
          <w:szCs w:val="28"/>
          <w:highlight w:val="none"/>
          <w:shd w:val="clear" w:color="auto" w:fill="auto"/>
          <w:lang w:val="en-US" w:eastAsia="zh-CN"/>
        </w:rPr>
        <w:t>2</w:t>
      </w:r>
      <w:r>
        <w:rPr>
          <w:rFonts w:hint="eastAsia" w:ascii="仿宋_GB2312" w:hAnsi="仿宋_GB2312" w:eastAsia="仿宋_GB2312" w:cs="仿宋_GB2312"/>
          <w:i w:val="0"/>
          <w:iCs w:val="0"/>
          <w:color w:val="auto"/>
          <w:sz w:val="28"/>
          <w:szCs w:val="28"/>
          <w:highlight w:val="none"/>
          <w:shd w:val="clear" w:color="auto" w:fill="auto"/>
        </w:rPr>
        <w:t>0%结算，同时乙方赔偿甲方损失（包括但不限于因</w:t>
      </w:r>
      <w:r>
        <w:rPr>
          <w:rFonts w:hint="eastAsia" w:ascii="仿宋_GB2312" w:hAnsi="仿宋_GB2312" w:eastAsia="仿宋_GB2312" w:cs="仿宋_GB2312"/>
          <w:i w:val="0"/>
          <w:iCs w:val="0"/>
          <w:color w:val="auto"/>
          <w:sz w:val="28"/>
          <w:szCs w:val="28"/>
          <w:highlight w:val="none"/>
          <w:shd w:val="clear" w:color="auto" w:fill="auto"/>
          <w:lang w:val="en-US" w:eastAsia="zh-CN"/>
        </w:rPr>
        <w:t>工期延误</w:t>
      </w:r>
      <w:r>
        <w:rPr>
          <w:rFonts w:hint="eastAsia" w:ascii="仿宋_GB2312" w:hAnsi="仿宋_GB2312" w:eastAsia="仿宋_GB2312" w:cs="仿宋_GB2312"/>
          <w:i w:val="0"/>
          <w:iCs w:val="0"/>
          <w:color w:val="auto"/>
          <w:sz w:val="28"/>
          <w:szCs w:val="28"/>
          <w:highlight w:val="none"/>
          <w:shd w:val="clear" w:color="auto" w:fill="auto"/>
        </w:rPr>
        <w:t>而</w:t>
      </w:r>
      <w:r>
        <w:rPr>
          <w:rFonts w:hint="eastAsia" w:ascii="仿宋_GB2312" w:hAnsi="仿宋_GB2312" w:eastAsia="仿宋_GB2312" w:cs="仿宋_GB2312"/>
          <w:i w:val="0"/>
          <w:iCs w:val="0"/>
          <w:color w:val="auto"/>
          <w:sz w:val="28"/>
          <w:szCs w:val="28"/>
          <w:highlight w:val="none"/>
          <w:shd w:val="clear" w:color="auto" w:fill="auto"/>
          <w:lang w:val="en-US" w:eastAsia="zh-CN"/>
        </w:rPr>
        <w:t>使得</w:t>
      </w:r>
      <w:r>
        <w:rPr>
          <w:rFonts w:hint="eastAsia" w:ascii="仿宋_GB2312" w:hAnsi="仿宋_GB2312" w:eastAsia="仿宋_GB2312" w:cs="仿宋_GB2312"/>
          <w:i w:val="0"/>
          <w:iCs w:val="0"/>
          <w:color w:val="auto"/>
          <w:sz w:val="28"/>
          <w:szCs w:val="28"/>
          <w:highlight w:val="none"/>
          <w:shd w:val="clear" w:color="auto" w:fill="auto"/>
        </w:rPr>
        <w:t>甲方对</w:t>
      </w:r>
      <w:r>
        <w:rPr>
          <w:rFonts w:hint="eastAsia" w:ascii="仿宋_GB2312" w:hAnsi="仿宋_GB2312" w:eastAsia="仿宋_GB2312" w:cs="仿宋_GB2312"/>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i w:val="0"/>
          <w:iCs w:val="0"/>
          <w:color w:val="auto"/>
          <w:sz w:val="28"/>
          <w:szCs w:val="28"/>
          <w:highlight w:val="none"/>
          <w:shd w:val="clear" w:color="auto" w:fill="auto"/>
        </w:rPr>
        <w:t>承担的违约责任、损失赔偿责任等）</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.2.1.1乙方</w:t>
      </w:r>
      <w:r>
        <w:rPr>
          <w:rFonts w:hint="eastAsia" w:ascii="仿宋_GB2312" w:hAnsi="仿宋_GB2312" w:eastAsia="仿宋_GB2312" w:cs="仿宋_GB2312"/>
          <w:i w:val="0"/>
          <w:iCs w:val="0"/>
          <w:color w:val="auto"/>
          <w:sz w:val="28"/>
          <w:szCs w:val="28"/>
          <w:highlight w:val="none"/>
          <w:shd w:val="clear" w:color="auto" w:fill="auto"/>
          <w:lang w:val="en-US" w:eastAsia="zh-CN"/>
        </w:rPr>
        <w:t>在</w:t>
      </w:r>
      <w:r>
        <w:rPr>
          <w:rFonts w:hint="eastAsia" w:ascii="仿宋_GB2312" w:hAnsi="仿宋_GB2312" w:eastAsia="仿宋_GB2312" w:cs="仿宋_GB2312"/>
          <w:i w:val="0"/>
          <w:iCs w:val="0"/>
          <w:color w:val="auto"/>
          <w:sz w:val="28"/>
          <w:szCs w:val="28"/>
          <w:highlight w:val="none"/>
          <w:shd w:val="clear" w:color="auto" w:fill="auto"/>
        </w:rPr>
        <w:t>质量、进度、安全、管理等方面经甲方</w:t>
      </w:r>
      <w:r>
        <w:rPr>
          <w:rFonts w:hint="eastAsia" w:ascii="仿宋_GB2312" w:hAnsi="仿宋_GB2312" w:eastAsia="仿宋_GB2312" w:cs="仿宋_GB2312"/>
          <w:i w:val="0"/>
          <w:iCs w:val="0"/>
          <w:color w:val="auto"/>
          <w:sz w:val="28"/>
          <w:szCs w:val="28"/>
          <w:highlight w:val="none"/>
          <w:shd w:val="clear" w:color="auto" w:fill="auto"/>
          <w:lang w:val="en-US" w:eastAsia="zh-CN"/>
        </w:rPr>
        <w:t>三</w:t>
      </w:r>
      <w:r>
        <w:rPr>
          <w:rFonts w:hint="eastAsia" w:ascii="仿宋_GB2312" w:hAnsi="仿宋_GB2312" w:eastAsia="仿宋_GB2312" w:cs="仿宋_GB2312"/>
          <w:i w:val="0"/>
          <w:iCs w:val="0"/>
          <w:color w:val="auto"/>
          <w:sz w:val="28"/>
          <w:szCs w:val="28"/>
          <w:highlight w:val="none"/>
          <w:shd w:val="clear" w:color="auto" w:fill="auto"/>
        </w:rPr>
        <w:t>次警告</w:t>
      </w:r>
      <w:r>
        <w:rPr>
          <w:rFonts w:hint="eastAsia" w:ascii="仿宋_GB2312" w:hAnsi="仿宋_GB2312" w:eastAsia="仿宋_GB2312" w:cs="仿宋_GB2312"/>
          <w:i w:val="0"/>
          <w:iCs w:val="0"/>
          <w:color w:val="auto"/>
          <w:sz w:val="28"/>
          <w:szCs w:val="28"/>
          <w:highlight w:val="none"/>
          <w:shd w:val="clear" w:color="auto" w:fill="auto"/>
          <w:lang w:val="en-US" w:eastAsia="zh-CN"/>
        </w:rPr>
        <w:t>或</w:t>
      </w:r>
      <w:r>
        <w:rPr>
          <w:rFonts w:hint="eastAsia" w:ascii="仿宋_GB2312" w:hAnsi="仿宋_GB2312" w:eastAsia="仿宋_GB2312" w:cs="仿宋_GB2312"/>
          <w:i w:val="0"/>
          <w:iCs w:val="0"/>
          <w:color w:val="auto"/>
          <w:sz w:val="28"/>
          <w:szCs w:val="28"/>
          <w:highlight w:val="none"/>
          <w:shd w:val="clear" w:color="auto" w:fill="auto"/>
        </w:rPr>
        <w:t>处罚</w:t>
      </w:r>
      <w:r>
        <w:rPr>
          <w:rFonts w:hint="eastAsia" w:ascii="仿宋_GB2312" w:hAnsi="仿宋_GB2312" w:eastAsia="仿宋_GB2312" w:cs="仿宋_GB2312"/>
          <w:i w:val="0"/>
          <w:iCs w:val="0"/>
          <w:color w:val="auto"/>
          <w:sz w:val="28"/>
          <w:szCs w:val="28"/>
          <w:highlight w:val="none"/>
          <w:shd w:val="clear" w:color="auto" w:fill="auto"/>
          <w:lang w:val="en-US" w:eastAsia="zh-CN"/>
        </w:rPr>
        <w:t>后</w:t>
      </w:r>
      <w:r>
        <w:rPr>
          <w:rFonts w:hint="eastAsia" w:ascii="仿宋_GB2312" w:hAnsi="仿宋_GB2312" w:eastAsia="仿宋_GB2312" w:cs="仿宋_GB2312"/>
          <w:i w:val="0"/>
          <w:iCs w:val="0"/>
          <w:color w:val="auto"/>
          <w:sz w:val="28"/>
          <w:szCs w:val="28"/>
          <w:highlight w:val="none"/>
          <w:shd w:val="clear" w:color="auto" w:fill="auto"/>
        </w:rPr>
        <w:t>仍不能明显改善</w:t>
      </w:r>
      <w:r>
        <w:rPr>
          <w:rFonts w:hint="eastAsia" w:ascii="仿宋_GB2312" w:hAnsi="仿宋_GB2312" w:eastAsia="仿宋_GB2312" w:cs="仿宋_GB2312"/>
          <w:i w:val="0"/>
          <w:iCs w:val="0"/>
          <w:color w:val="auto"/>
          <w:sz w:val="28"/>
          <w:szCs w:val="28"/>
          <w:highlight w:val="none"/>
          <w:shd w:val="clear" w:color="auto" w:fill="auto"/>
          <w:lang w:eastAsia="zh-CN"/>
        </w:rPr>
        <w:t>；</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.2.1.2乙方将本工程以各种形式转包、分包给他人。</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.2.2因下列情况导致的甲方损失均由乙方赔偿（包括但不限于因逾期完工而</w:t>
      </w:r>
      <w:r>
        <w:rPr>
          <w:rFonts w:hint="eastAsia" w:ascii="仿宋_GB2312" w:hAnsi="仿宋_GB2312" w:eastAsia="仿宋_GB2312" w:cs="仿宋_GB2312"/>
          <w:i w:val="0"/>
          <w:iCs w:val="0"/>
          <w:color w:val="auto"/>
          <w:sz w:val="28"/>
          <w:szCs w:val="28"/>
          <w:highlight w:val="none"/>
          <w:shd w:val="clear" w:color="auto" w:fill="auto"/>
          <w:lang w:val="en-US" w:eastAsia="zh-CN"/>
        </w:rPr>
        <w:t>使得</w:t>
      </w:r>
      <w:r>
        <w:rPr>
          <w:rFonts w:hint="eastAsia" w:ascii="仿宋_GB2312" w:hAnsi="仿宋_GB2312" w:eastAsia="仿宋_GB2312" w:cs="仿宋_GB2312"/>
          <w:i w:val="0"/>
          <w:iCs w:val="0"/>
          <w:color w:val="auto"/>
          <w:sz w:val="28"/>
          <w:szCs w:val="28"/>
          <w:highlight w:val="none"/>
          <w:shd w:val="clear" w:color="auto" w:fill="auto"/>
        </w:rPr>
        <w:t>甲方对</w:t>
      </w:r>
      <w:r>
        <w:rPr>
          <w:rFonts w:hint="eastAsia" w:ascii="仿宋_GB2312" w:hAnsi="仿宋_GB2312" w:eastAsia="仿宋_GB2312" w:cs="仿宋_GB2312"/>
          <w:i w:val="0"/>
          <w:iCs w:val="0"/>
          <w:color w:val="auto"/>
          <w:sz w:val="28"/>
          <w:szCs w:val="28"/>
          <w:highlight w:val="none"/>
          <w:shd w:val="clear" w:color="auto" w:fill="auto"/>
          <w:lang w:val="en-US" w:eastAsia="zh-CN"/>
        </w:rPr>
        <w:t>建设单位</w:t>
      </w:r>
      <w:r>
        <w:rPr>
          <w:rFonts w:hint="eastAsia" w:ascii="仿宋_GB2312" w:hAnsi="仿宋_GB2312" w:eastAsia="仿宋_GB2312" w:cs="仿宋_GB2312"/>
          <w:i w:val="0"/>
          <w:iCs w:val="0"/>
          <w:color w:val="auto"/>
          <w:sz w:val="28"/>
          <w:szCs w:val="28"/>
          <w:highlight w:val="none"/>
          <w:shd w:val="clear" w:color="auto" w:fill="auto"/>
        </w:rPr>
        <w:t>承担的违约责任、损失赔偿责任等）：</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①因乙方施工质量事故造成的损失；</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②因乙方中途退场造成的损失。</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.2.3因乙方</w:t>
      </w:r>
      <w:r>
        <w:rPr>
          <w:rFonts w:hint="eastAsia" w:ascii="仿宋_GB2312" w:hAnsi="仿宋_GB2312" w:eastAsia="仿宋_GB2312" w:cs="仿宋_GB2312"/>
          <w:i w:val="0"/>
          <w:iCs w:val="0"/>
          <w:color w:val="auto"/>
          <w:sz w:val="28"/>
          <w:szCs w:val="28"/>
          <w:highlight w:val="none"/>
          <w:shd w:val="clear" w:color="auto" w:fill="auto"/>
          <w:lang w:val="en-US" w:eastAsia="zh-CN"/>
        </w:rPr>
        <w:t>原因</w:t>
      </w:r>
      <w:r>
        <w:rPr>
          <w:rFonts w:hint="eastAsia" w:ascii="仿宋_GB2312" w:hAnsi="仿宋_GB2312" w:eastAsia="仿宋_GB2312" w:cs="仿宋_GB2312"/>
          <w:i w:val="0"/>
          <w:iCs w:val="0"/>
          <w:color w:val="auto"/>
          <w:sz w:val="28"/>
          <w:szCs w:val="28"/>
          <w:highlight w:val="none"/>
          <w:shd w:val="clear" w:color="auto" w:fill="auto"/>
        </w:rPr>
        <w:t>导致工程质量或工期达不到合同要求或使用材料用量超标</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，均属乙方违约，甲方有权单方解除合同</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不支付合同款</w:t>
      </w:r>
      <w:r>
        <w:rPr>
          <w:rFonts w:hint="eastAsia" w:ascii="仿宋_GB2312" w:hAnsi="仿宋_GB2312" w:eastAsia="仿宋_GB2312" w:cs="仿宋_GB2312"/>
          <w:i w:val="0"/>
          <w:iCs w:val="0"/>
          <w:color w:val="auto"/>
          <w:sz w:val="28"/>
          <w:szCs w:val="28"/>
          <w:highlight w:val="none"/>
          <w:shd w:val="clear" w:color="auto" w:fill="auto"/>
        </w:rPr>
        <w:t>且不违约，同时乙方承担由此造成的损失责任及费用。</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.2.4乙方或其人员有下列情况之一的，造成甲方损失的由乙方全额赔偿甲方，同时甲方有权对乙方采取每人或每次收取违约金伍佰至叁万元的措施：</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.2.4.1隐蔽工程一次验收不合格；</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.2.4.2不能按甲方确定的周进度计划完成施工作业延误工期一天；</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.2.4.3出现因质量、安全不满足本合同约定需整改；</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.2.4.4聚众赌博，影响他人休息；</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.2.4.5聚众闹事、打人、打架、偷抢行为；</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.2.4.6容留非本工程现场人员在本项目宿舍住宿；</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.2.4.7不按甲方要求加班或人员不足导致延误工期一天；</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.2.4.8浪费材料、损坏机具或破坏其它设施及成品；</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.2.4.9在生活区存放易燃易爆物品或其它危险品；</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.2.4.10收留、聘用未成年人；（罚款的同时驱逐未成年人离开本项目）</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.2.4.11在宿舍内做饭、使用大功率电器设备，如电磁炉、电饭煲、电热棒等。</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.2.5乙方或其人员有下列情况之一的，造成甲方损失的由乙方全额赔偿给甲方，同时，甲方有权对乙方采取每人或每次收取违约金拾至叁万元的措施：</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.2.5.1管理人员未经甲方同意离开工地两天以内；</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.2.5.2未戴好安全帽、穿拖鞋或赤脚、赤膊进入作业区；</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.2.5.3不戴工卡上岗；</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.2.5.4施工人员进场三天内不办理工作卡；</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.2.5.5未经甲方批准擅带家属及小孩进入施工现场或在宿舍居住；</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.2.5.6工棚内乱拉乱接电线，违反生活区管理制度；</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.2.5.7宿舍卫生不合格；</w:t>
      </w:r>
    </w:p>
    <w:p>
      <w:pPr>
        <w:keepNext w:val="0"/>
        <w:keepLines w:val="0"/>
        <w:pageBreakBefore w:val="0"/>
        <w:widowControl w:val="0"/>
        <w:kinsoku/>
        <w:wordWrap w:val="0"/>
        <w:overflowPunct/>
        <w:topLinePunct w:val="0"/>
        <w:autoSpaceDE/>
        <w:autoSpaceDN/>
        <w:bidi w:val="0"/>
        <w:adjustRightInd/>
        <w:snapToGrid/>
        <w:spacing w:line="329" w:lineRule="auto"/>
        <w:ind w:right="34" w:rightChars="16"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.2.5.8材料</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机具未按</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要求堆放</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建筑垃圾未按</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要求处理</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随地大小便</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随意吸烟</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在墙上乱涂乱画。</w:t>
      </w:r>
    </w:p>
    <w:p>
      <w:pPr>
        <w:spacing w:line="360" w:lineRule="auto"/>
        <w:ind w:left="0" w:leftChars="0" w:right="0" w:rightChars="0" w:firstLine="0" w:firstLineChars="0"/>
        <w:outlineLvl w:val="0"/>
        <w:rPr>
          <w:rFonts w:hint="eastAsia" w:ascii="仿宋" w:hAnsi="仿宋" w:eastAsia="仿宋" w:cs="仿宋"/>
          <w:b/>
          <w:bCs/>
          <w:i w:val="0"/>
          <w:iCs w:val="0"/>
          <w:color w:val="auto"/>
          <w:sz w:val="28"/>
          <w:szCs w:val="28"/>
          <w:highlight w:val="none"/>
          <w:lang w:val="en-US" w:eastAsia="zh-CN"/>
        </w:rPr>
      </w:pPr>
      <w:bookmarkStart w:id="41" w:name="_Toc370"/>
      <w:r>
        <w:rPr>
          <w:rFonts w:hint="eastAsia" w:ascii="仿宋" w:hAnsi="仿宋" w:eastAsia="仿宋" w:cs="仿宋"/>
          <w:b/>
          <w:bCs/>
          <w:i w:val="0"/>
          <w:iCs w:val="0"/>
          <w:color w:val="auto"/>
          <w:sz w:val="28"/>
          <w:szCs w:val="28"/>
          <w:highlight w:val="none"/>
          <w:lang w:val="en-US" w:eastAsia="zh-CN"/>
        </w:rPr>
        <w:t>第十五章、违约条款</w:t>
      </w:r>
      <w:bookmarkEnd w:id="41"/>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.1乙方延迟开工或不能按合同约定的工期完成</w:t>
      </w:r>
      <w:r>
        <w:rPr>
          <w:rFonts w:hint="eastAsia" w:ascii="仿宋" w:hAnsi="仿宋" w:eastAsia="仿宋" w:cs="仿宋"/>
          <w:sz w:val="28"/>
          <w:szCs w:val="28"/>
          <w:lang w:eastAsia="zh-CN"/>
        </w:rPr>
        <w:t>本工程</w:t>
      </w:r>
      <w:r>
        <w:rPr>
          <w:rFonts w:hint="eastAsia" w:ascii="仿宋" w:hAnsi="仿宋" w:eastAsia="仿宋" w:cs="仿宋"/>
          <w:sz w:val="28"/>
          <w:szCs w:val="28"/>
          <w:lang w:val="en-US" w:eastAsia="zh-CN"/>
        </w:rPr>
        <w:t>任一节点</w:t>
      </w:r>
      <w:r>
        <w:rPr>
          <w:rFonts w:hint="eastAsia" w:ascii="仿宋" w:hAnsi="仿宋" w:eastAsia="仿宋" w:cs="仿宋"/>
          <w:sz w:val="28"/>
          <w:szCs w:val="28"/>
        </w:rPr>
        <w:t>内容</w:t>
      </w:r>
      <w:r>
        <w:rPr>
          <w:rFonts w:hint="eastAsia" w:ascii="仿宋" w:hAnsi="仿宋" w:eastAsia="仿宋" w:cs="仿宋"/>
          <w:sz w:val="28"/>
          <w:szCs w:val="28"/>
          <w:lang w:val="en-US" w:eastAsia="zh-CN"/>
        </w:rPr>
        <w:t>的</w:t>
      </w:r>
      <w:r>
        <w:rPr>
          <w:rFonts w:hint="eastAsia" w:ascii="仿宋" w:hAnsi="仿宋" w:eastAsia="仿宋" w:cs="仿宋"/>
          <w:sz w:val="28"/>
          <w:szCs w:val="28"/>
        </w:rPr>
        <w:t>，每延迟一个日历天，乙方向甲方支付违约金人民币壹万元整，延迟超过三个日历天的，甲方有权单方解除合同，已完工工程无偿归甲方，甲方无需支付工程款并有权委托其他单位继续完成</w:t>
      </w:r>
      <w:r>
        <w:rPr>
          <w:rFonts w:hint="eastAsia" w:ascii="仿宋" w:hAnsi="仿宋" w:eastAsia="仿宋" w:cs="仿宋"/>
          <w:sz w:val="28"/>
          <w:szCs w:val="28"/>
          <w:lang w:eastAsia="zh-CN"/>
        </w:rPr>
        <w:t>本工程；</w:t>
      </w:r>
      <w:r>
        <w:rPr>
          <w:rFonts w:hint="eastAsia" w:ascii="仿宋" w:hAnsi="仿宋" w:eastAsia="仿宋" w:cs="仿宋"/>
          <w:sz w:val="28"/>
          <w:szCs w:val="28"/>
        </w:rPr>
        <w:t>乙方还需按</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合同总价</w:t>
      </w:r>
      <w:r>
        <w:rPr>
          <w:rFonts w:hint="eastAsia" w:ascii="仿宋" w:hAnsi="仿宋" w:eastAsia="仿宋" w:cs="仿宋"/>
          <w:sz w:val="28"/>
          <w:szCs w:val="28"/>
        </w:rPr>
        <w:t>的20%支付违约金并按甲方要求准时退场，每延迟一个日历天退场，乙方向甲方另行支付违约金人民币壹万元整，甲方的损失（包括但不限于因逾期而</w:t>
      </w:r>
      <w:r>
        <w:rPr>
          <w:rFonts w:hint="eastAsia" w:ascii="仿宋" w:hAnsi="仿宋" w:eastAsia="仿宋" w:cs="仿宋"/>
          <w:sz w:val="28"/>
          <w:szCs w:val="28"/>
          <w:lang w:val="en-US" w:eastAsia="zh-CN"/>
        </w:rPr>
        <w:t>使得</w:t>
      </w:r>
      <w:r>
        <w:rPr>
          <w:rFonts w:hint="eastAsia" w:ascii="仿宋" w:hAnsi="仿宋" w:eastAsia="仿宋" w:cs="仿宋"/>
          <w:sz w:val="28"/>
          <w:szCs w:val="28"/>
        </w:rPr>
        <w:t>甲方需对</w:t>
      </w:r>
      <w:r>
        <w:rPr>
          <w:rFonts w:hint="eastAsia" w:ascii="仿宋" w:hAnsi="仿宋" w:eastAsia="仿宋" w:cs="仿宋"/>
          <w:sz w:val="28"/>
          <w:szCs w:val="28"/>
          <w:lang w:val="en-US" w:eastAsia="zh-CN"/>
        </w:rPr>
        <w:t>建设单位</w:t>
      </w:r>
      <w:r>
        <w:rPr>
          <w:rFonts w:hint="eastAsia" w:ascii="仿宋" w:hAnsi="仿宋" w:eastAsia="仿宋" w:cs="仿宋"/>
          <w:sz w:val="28"/>
          <w:szCs w:val="28"/>
        </w:rPr>
        <w:t>承担的违约责任、损失赔偿责任等）由乙方赔偿。</w:t>
      </w:r>
      <w:r>
        <w:rPr>
          <w:rFonts w:hint="eastAsia" w:ascii="仿宋" w:hAnsi="仿宋" w:eastAsia="仿宋" w:cs="仿宋"/>
          <w:sz w:val="28"/>
          <w:szCs w:val="28"/>
        </w:rPr>
        <w:br w:type="textWrapping"/>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.2乙方原因造成</w:t>
      </w:r>
      <w:r>
        <w:rPr>
          <w:rFonts w:hint="eastAsia" w:ascii="仿宋" w:hAnsi="仿宋" w:eastAsia="仿宋" w:cs="仿宋"/>
          <w:sz w:val="28"/>
          <w:szCs w:val="28"/>
          <w:lang w:eastAsia="zh-CN"/>
        </w:rPr>
        <w:t>本工程</w:t>
      </w:r>
      <w:r>
        <w:rPr>
          <w:rFonts w:hint="eastAsia" w:ascii="仿宋" w:hAnsi="仿宋" w:eastAsia="仿宋" w:cs="仿宋"/>
          <w:sz w:val="28"/>
          <w:szCs w:val="28"/>
        </w:rPr>
        <w:t>质量达不到约定的质量标准的，乙方</w:t>
      </w:r>
      <w:r>
        <w:rPr>
          <w:rFonts w:hint="eastAsia" w:ascii="仿宋" w:hAnsi="仿宋" w:eastAsia="仿宋" w:cs="仿宋"/>
          <w:sz w:val="28"/>
          <w:szCs w:val="28"/>
          <w:lang w:val="en-US" w:eastAsia="zh-CN"/>
        </w:rPr>
        <w:t>无条件返工</w:t>
      </w:r>
      <w:r>
        <w:rPr>
          <w:rFonts w:hint="eastAsia" w:ascii="仿宋" w:hAnsi="仿宋" w:eastAsia="仿宋" w:cs="仿宋"/>
          <w:sz w:val="28"/>
          <w:szCs w:val="28"/>
        </w:rPr>
        <w:t>至合格</w:t>
      </w:r>
      <w:r>
        <w:rPr>
          <w:rFonts w:hint="eastAsia" w:ascii="仿宋" w:hAnsi="仿宋" w:eastAsia="仿宋" w:cs="仿宋"/>
          <w:sz w:val="28"/>
          <w:szCs w:val="28"/>
          <w:lang w:val="en-US" w:eastAsia="zh-CN"/>
        </w:rPr>
        <w:t>为止</w:t>
      </w:r>
      <w:r>
        <w:rPr>
          <w:rFonts w:hint="eastAsia" w:ascii="仿宋" w:hAnsi="仿宋" w:eastAsia="仿宋" w:cs="仿宋"/>
          <w:sz w:val="28"/>
          <w:szCs w:val="28"/>
        </w:rPr>
        <w:t>。甲方</w:t>
      </w:r>
      <w:r>
        <w:rPr>
          <w:rFonts w:hint="eastAsia" w:ascii="仿宋" w:hAnsi="仿宋" w:eastAsia="仿宋" w:cs="仿宋"/>
          <w:sz w:val="28"/>
          <w:szCs w:val="28"/>
          <w:lang w:val="en-US" w:eastAsia="zh-CN"/>
        </w:rPr>
        <w:t>要求之日起</w:t>
      </w:r>
      <w:r>
        <w:rPr>
          <w:rFonts w:hint="eastAsia" w:ascii="仿宋" w:hAnsi="仿宋" w:eastAsia="仿宋" w:cs="仿宋"/>
          <w:sz w:val="28"/>
          <w:szCs w:val="28"/>
        </w:rPr>
        <w:t>3个日历天内</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乙方</w:t>
      </w:r>
      <w:r>
        <w:rPr>
          <w:rFonts w:hint="eastAsia" w:ascii="仿宋" w:hAnsi="仿宋" w:eastAsia="仿宋" w:cs="仿宋"/>
          <w:sz w:val="28"/>
          <w:szCs w:val="28"/>
        </w:rPr>
        <w:t>仍未采取</w:t>
      </w:r>
      <w:r>
        <w:rPr>
          <w:rFonts w:hint="eastAsia" w:ascii="仿宋" w:hAnsi="仿宋" w:eastAsia="仿宋" w:cs="仿宋"/>
          <w:sz w:val="28"/>
          <w:szCs w:val="28"/>
          <w:lang w:val="en-US" w:eastAsia="zh-CN"/>
        </w:rPr>
        <w:t>有效</w:t>
      </w:r>
      <w:r>
        <w:rPr>
          <w:rFonts w:hint="eastAsia" w:ascii="仿宋" w:hAnsi="仿宋" w:eastAsia="仿宋" w:cs="仿宋"/>
          <w:sz w:val="28"/>
          <w:szCs w:val="28"/>
        </w:rPr>
        <w:t>返工措施或未在甲方要求的期限内</w:t>
      </w:r>
      <w:r>
        <w:rPr>
          <w:rFonts w:hint="eastAsia" w:ascii="仿宋" w:hAnsi="仿宋" w:eastAsia="仿宋" w:cs="仿宋"/>
          <w:sz w:val="28"/>
          <w:szCs w:val="28"/>
          <w:lang w:val="en-US" w:eastAsia="zh-CN"/>
        </w:rPr>
        <w:t>完成</w:t>
      </w:r>
      <w:r>
        <w:rPr>
          <w:rFonts w:hint="eastAsia" w:ascii="仿宋" w:hAnsi="仿宋" w:eastAsia="仿宋" w:cs="仿宋"/>
          <w:sz w:val="28"/>
          <w:szCs w:val="28"/>
        </w:rPr>
        <w:t>整改并通过甲方验收的，每延迟一个日历天，乙方向甲方支付违约金人民币壹万元整</w:t>
      </w:r>
      <w:r>
        <w:rPr>
          <w:rFonts w:hint="eastAsia" w:ascii="仿宋" w:hAnsi="仿宋" w:eastAsia="仿宋" w:cs="仿宋"/>
          <w:sz w:val="28"/>
          <w:szCs w:val="28"/>
          <w:lang w:val="en-US" w:eastAsia="zh-CN"/>
        </w:rPr>
        <w:t>并赔偿</w:t>
      </w:r>
      <w:r>
        <w:rPr>
          <w:rFonts w:hint="eastAsia" w:ascii="仿宋" w:hAnsi="仿宋" w:eastAsia="仿宋" w:cs="仿宋"/>
          <w:sz w:val="28"/>
          <w:szCs w:val="28"/>
        </w:rPr>
        <w:t>甲方损失（包括但不限于因逾期完工而</w:t>
      </w:r>
      <w:r>
        <w:rPr>
          <w:rFonts w:hint="eastAsia" w:ascii="仿宋" w:hAnsi="仿宋" w:eastAsia="仿宋" w:cs="仿宋"/>
          <w:sz w:val="28"/>
          <w:szCs w:val="28"/>
          <w:lang w:val="en-US" w:eastAsia="zh-CN"/>
        </w:rPr>
        <w:t>使得</w:t>
      </w:r>
      <w:r>
        <w:rPr>
          <w:rFonts w:hint="eastAsia" w:ascii="仿宋" w:hAnsi="仿宋" w:eastAsia="仿宋" w:cs="仿宋"/>
          <w:sz w:val="28"/>
          <w:szCs w:val="28"/>
        </w:rPr>
        <w:t>甲方需对</w:t>
      </w:r>
      <w:r>
        <w:rPr>
          <w:rFonts w:hint="eastAsia" w:ascii="仿宋" w:hAnsi="仿宋" w:eastAsia="仿宋" w:cs="仿宋"/>
          <w:sz w:val="28"/>
          <w:szCs w:val="28"/>
          <w:lang w:val="en-US" w:eastAsia="zh-CN"/>
        </w:rPr>
        <w:t>建设单位</w:t>
      </w:r>
      <w:r>
        <w:rPr>
          <w:rFonts w:hint="eastAsia" w:ascii="仿宋" w:hAnsi="仿宋" w:eastAsia="仿宋" w:cs="仿宋"/>
          <w:sz w:val="28"/>
          <w:szCs w:val="28"/>
        </w:rPr>
        <w:t>承担的违约责任、损失赔偿责任等），同时甲方有权：①单方解除合同并要求乙方期限内无条件撤场，乙方向甲方支付金额等于</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合同总价</w:t>
      </w:r>
      <w:r>
        <w:rPr>
          <w:rFonts w:hint="eastAsia" w:ascii="仿宋" w:hAnsi="仿宋" w:eastAsia="仿宋" w:cs="仿宋"/>
          <w:sz w:val="28"/>
          <w:szCs w:val="28"/>
        </w:rPr>
        <w:t>20%的违约金和赔偿甲方全部损失，已完工工程无偿归甲方，甲方无需支付工程款；②另行委托其他单位对</w:t>
      </w:r>
      <w:r>
        <w:rPr>
          <w:rFonts w:hint="eastAsia" w:ascii="仿宋" w:hAnsi="仿宋" w:eastAsia="仿宋" w:cs="仿宋"/>
          <w:sz w:val="28"/>
          <w:szCs w:val="28"/>
          <w:lang w:eastAsia="zh-CN"/>
        </w:rPr>
        <w:t>本工程</w:t>
      </w:r>
      <w:r>
        <w:rPr>
          <w:rFonts w:hint="eastAsia" w:ascii="仿宋" w:hAnsi="仿宋" w:eastAsia="仿宋" w:cs="仿宋"/>
          <w:sz w:val="28"/>
          <w:szCs w:val="28"/>
        </w:rPr>
        <w:t>进行返修，乙方须无条件接受并配合，由此产生的一切费用乙方承担</w:t>
      </w:r>
      <w:r>
        <w:rPr>
          <w:rFonts w:hint="eastAsia" w:ascii="仿宋" w:hAnsi="仿宋" w:eastAsia="仿宋" w:cs="仿宋"/>
          <w:sz w:val="28"/>
          <w:szCs w:val="28"/>
          <w:lang w:eastAsia="zh-CN"/>
        </w:rPr>
        <w:t>。</w:t>
      </w:r>
    </w:p>
    <w:p>
      <w:pPr>
        <w:ind w:left="0" w:leftChars="0" w:right="0" w:righ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.3经甲方验核达不到约定质量标准的检验批（分项或分部），甲方有权对乙方按相应检验批的工程量处以相当于</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合同总价</w:t>
      </w:r>
      <w:r>
        <w:rPr>
          <w:rFonts w:hint="eastAsia" w:ascii="仿宋" w:hAnsi="仿宋" w:eastAsia="仿宋" w:cs="仿宋"/>
          <w:sz w:val="28"/>
          <w:szCs w:val="28"/>
        </w:rPr>
        <w:t>5%的违约金处理，如果甲方被政府部门或</w:t>
      </w:r>
      <w:r>
        <w:rPr>
          <w:rFonts w:hint="eastAsia" w:ascii="仿宋" w:hAnsi="仿宋" w:eastAsia="仿宋" w:cs="仿宋"/>
          <w:sz w:val="28"/>
          <w:szCs w:val="28"/>
          <w:lang w:eastAsia="zh-CN"/>
        </w:rPr>
        <w:t>建设单位</w:t>
      </w:r>
      <w:r>
        <w:rPr>
          <w:rFonts w:hint="eastAsia" w:ascii="仿宋" w:hAnsi="仿宋" w:eastAsia="仿宋" w:cs="仿宋"/>
          <w:sz w:val="28"/>
          <w:szCs w:val="28"/>
        </w:rPr>
        <w:t>处罚</w:t>
      </w:r>
      <w:r>
        <w:rPr>
          <w:rFonts w:hint="eastAsia" w:ascii="仿宋" w:hAnsi="仿宋" w:eastAsia="仿宋" w:cs="仿宋"/>
          <w:sz w:val="28"/>
          <w:szCs w:val="28"/>
          <w:lang w:val="en-US" w:eastAsia="zh-CN"/>
        </w:rPr>
        <w:t>而</w:t>
      </w:r>
      <w:r>
        <w:rPr>
          <w:rFonts w:hint="eastAsia" w:ascii="仿宋" w:hAnsi="仿宋" w:eastAsia="仿宋" w:cs="仿宋"/>
          <w:sz w:val="28"/>
          <w:szCs w:val="28"/>
        </w:rPr>
        <w:t>需承担违约、赔偿责任</w:t>
      </w:r>
      <w:r>
        <w:rPr>
          <w:rFonts w:hint="eastAsia" w:ascii="仿宋" w:hAnsi="仿宋" w:eastAsia="仿宋" w:cs="仿宋"/>
          <w:sz w:val="28"/>
          <w:szCs w:val="28"/>
          <w:lang w:val="en-US" w:eastAsia="zh-CN"/>
        </w:rPr>
        <w:t>或费用的</w:t>
      </w:r>
      <w:r>
        <w:rPr>
          <w:rFonts w:hint="eastAsia" w:ascii="仿宋" w:hAnsi="仿宋" w:eastAsia="仿宋" w:cs="仿宋"/>
          <w:sz w:val="28"/>
          <w:szCs w:val="28"/>
        </w:rPr>
        <w:t>，则由乙方全部承担，同时甲方保留对乙方追偿的权利。</w:t>
      </w:r>
      <w:r>
        <w:rPr>
          <w:rFonts w:hint="eastAsia" w:ascii="仿宋" w:hAnsi="仿宋" w:eastAsia="仿宋" w:cs="仿宋"/>
          <w:sz w:val="28"/>
          <w:szCs w:val="28"/>
        </w:rPr>
        <w:br w:type="textWrapping"/>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.4合同履行期间，因乙方原因造成甲</w:t>
      </w:r>
      <w:r>
        <w:rPr>
          <w:rFonts w:hint="eastAsia" w:ascii="仿宋" w:hAnsi="仿宋" w:eastAsia="仿宋" w:cs="仿宋"/>
          <w:sz w:val="28"/>
          <w:szCs w:val="28"/>
          <w:lang w:val="en-US" w:eastAsia="zh-CN"/>
        </w:rPr>
        <w:t>方或本工程或本项目</w:t>
      </w:r>
      <w:r>
        <w:rPr>
          <w:rFonts w:hint="eastAsia" w:ascii="仿宋" w:hAnsi="仿宋" w:eastAsia="仿宋" w:cs="仿宋"/>
          <w:sz w:val="28"/>
          <w:szCs w:val="28"/>
        </w:rPr>
        <w:t>被</w:t>
      </w:r>
      <w:r>
        <w:rPr>
          <w:rFonts w:hint="eastAsia" w:ascii="仿宋" w:hAnsi="仿宋" w:eastAsia="仿宋" w:cs="仿宋"/>
          <w:sz w:val="28"/>
          <w:szCs w:val="28"/>
          <w:lang w:val="en-US" w:eastAsia="zh-CN"/>
        </w:rPr>
        <w:t>政府部门</w:t>
      </w:r>
      <w:r>
        <w:rPr>
          <w:rFonts w:hint="eastAsia" w:ascii="仿宋" w:hAnsi="仿宋" w:eastAsia="仿宋" w:cs="仿宋"/>
          <w:sz w:val="28"/>
          <w:szCs w:val="28"/>
        </w:rPr>
        <w:t>停工、整改导致扣分的，按贰万元/分由乙方支付给甲方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甲方亦可从任意合同款中扣款</w:t>
      </w:r>
      <w:r>
        <w:rPr>
          <w:rFonts w:hint="eastAsia" w:ascii="仿宋" w:hAnsi="仿宋" w:eastAsia="仿宋" w:cs="仿宋"/>
          <w:sz w:val="28"/>
          <w:szCs w:val="28"/>
          <w:lang w:eastAsia="zh-CN"/>
        </w:rPr>
        <w:t>）。</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.5乙方及</w:t>
      </w:r>
      <w:r>
        <w:rPr>
          <w:rFonts w:hint="eastAsia" w:ascii="仿宋" w:hAnsi="仿宋" w:eastAsia="仿宋" w:cs="仿宋"/>
          <w:sz w:val="28"/>
          <w:szCs w:val="28"/>
          <w:lang w:val="en-US" w:eastAsia="zh-CN"/>
        </w:rPr>
        <w:t>其人员</w:t>
      </w:r>
      <w:r>
        <w:rPr>
          <w:rFonts w:hint="eastAsia" w:ascii="仿宋" w:hAnsi="仿宋" w:eastAsia="仿宋" w:cs="仿宋"/>
          <w:sz w:val="28"/>
          <w:szCs w:val="28"/>
        </w:rPr>
        <w:t>、供应商不得以任何理由去政府部门上访、投诉，</w:t>
      </w:r>
      <w:r>
        <w:rPr>
          <w:rFonts w:hint="eastAsia" w:ascii="仿宋" w:hAnsi="仿宋" w:eastAsia="仿宋" w:cs="仿宋"/>
          <w:sz w:val="28"/>
          <w:szCs w:val="28"/>
          <w:lang w:val="en-US" w:eastAsia="zh-CN"/>
        </w:rPr>
        <w:t>不得</w:t>
      </w:r>
      <w:r>
        <w:rPr>
          <w:rFonts w:hint="eastAsia" w:ascii="仿宋" w:hAnsi="仿宋" w:eastAsia="仿宋" w:cs="仿宋"/>
          <w:sz w:val="28"/>
          <w:szCs w:val="28"/>
        </w:rPr>
        <w:t>去建设单位投诉、静坐，否则视情节轻重</w:t>
      </w:r>
      <w:r>
        <w:rPr>
          <w:rFonts w:hint="eastAsia" w:ascii="仿宋" w:hAnsi="仿宋" w:eastAsia="仿宋" w:cs="仿宋"/>
          <w:sz w:val="28"/>
          <w:szCs w:val="28"/>
          <w:lang w:val="en-US" w:eastAsia="zh-CN"/>
        </w:rPr>
        <w:t>向</w:t>
      </w:r>
      <w:r>
        <w:rPr>
          <w:rFonts w:hint="eastAsia" w:ascii="仿宋" w:hAnsi="仿宋" w:eastAsia="仿宋" w:cs="仿宋"/>
          <w:sz w:val="28"/>
          <w:szCs w:val="28"/>
        </w:rPr>
        <w:t>甲方</w:t>
      </w:r>
      <w:r>
        <w:rPr>
          <w:rFonts w:hint="eastAsia" w:ascii="仿宋" w:hAnsi="仿宋" w:eastAsia="仿宋" w:cs="仿宋"/>
          <w:sz w:val="28"/>
          <w:szCs w:val="28"/>
          <w:lang w:val="en-US" w:eastAsia="zh-CN"/>
        </w:rPr>
        <w:t>支付</w:t>
      </w:r>
      <w:r>
        <w:rPr>
          <w:rFonts w:hint="eastAsia" w:ascii="仿宋" w:hAnsi="仿宋" w:eastAsia="仿宋" w:cs="仿宋"/>
          <w:sz w:val="28"/>
          <w:szCs w:val="28"/>
        </w:rPr>
        <w:t>违约金壹万至壹拾万元/次。</w:t>
      </w:r>
      <w:r>
        <w:rPr>
          <w:rFonts w:hint="eastAsia" w:ascii="仿宋" w:hAnsi="仿宋" w:eastAsia="仿宋" w:cs="仿宋"/>
          <w:sz w:val="28"/>
          <w:szCs w:val="28"/>
        </w:rPr>
        <w:br w:type="textWrapping"/>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.6乙方无正当理由停工或不履行合同</w:t>
      </w:r>
      <w:r>
        <w:rPr>
          <w:rFonts w:hint="eastAsia" w:ascii="仿宋" w:hAnsi="仿宋" w:eastAsia="仿宋" w:cs="仿宋"/>
          <w:sz w:val="28"/>
          <w:szCs w:val="28"/>
          <w:lang w:val="en-US" w:eastAsia="zh-CN"/>
        </w:rPr>
        <w:t>或</w:t>
      </w:r>
      <w:r>
        <w:rPr>
          <w:rFonts w:hint="eastAsia" w:ascii="仿宋" w:hAnsi="仿宋" w:eastAsia="仿宋" w:cs="仿宋"/>
          <w:sz w:val="28"/>
          <w:szCs w:val="28"/>
        </w:rPr>
        <w:t>拖延工期</w:t>
      </w:r>
      <w:r>
        <w:rPr>
          <w:rFonts w:hint="eastAsia" w:ascii="仿宋" w:hAnsi="仿宋" w:eastAsia="仿宋" w:cs="仿宋"/>
          <w:sz w:val="28"/>
          <w:szCs w:val="28"/>
          <w:lang w:val="en-US" w:eastAsia="zh-CN"/>
        </w:rPr>
        <w:t>或</w:t>
      </w:r>
      <w:r>
        <w:rPr>
          <w:rFonts w:hint="eastAsia" w:ascii="仿宋" w:hAnsi="仿宋" w:eastAsia="仿宋" w:cs="仿宋"/>
          <w:sz w:val="28"/>
          <w:szCs w:val="28"/>
        </w:rPr>
        <w:t>不能正常开展工作连续3天以上或无力将</w:t>
      </w:r>
      <w:r>
        <w:rPr>
          <w:rFonts w:hint="eastAsia" w:ascii="仿宋" w:hAnsi="仿宋" w:eastAsia="仿宋" w:cs="仿宋"/>
          <w:sz w:val="28"/>
          <w:szCs w:val="28"/>
          <w:lang w:val="en-US" w:eastAsia="zh-CN"/>
        </w:rPr>
        <w:t>本工程</w:t>
      </w:r>
      <w:r>
        <w:rPr>
          <w:rFonts w:hint="eastAsia" w:ascii="仿宋" w:hAnsi="仿宋" w:eastAsia="仿宋" w:cs="仿宋"/>
          <w:sz w:val="28"/>
          <w:szCs w:val="28"/>
        </w:rPr>
        <w:t>顺利开展下去的，甲方有权单方解除合同且对乙方</w:t>
      </w:r>
      <w:r>
        <w:rPr>
          <w:rFonts w:hint="eastAsia" w:ascii="仿宋" w:hAnsi="仿宋" w:eastAsia="仿宋" w:cs="仿宋"/>
          <w:sz w:val="28"/>
          <w:szCs w:val="28"/>
          <w:lang w:val="en-US" w:eastAsia="zh-CN"/>
        </w:rPr>
        <w:t>按</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合同总价的20</w:t>
      </w:r>
      <w:r>
        <w:rPr>
          <w:rFonts w:hint="eastAsia" w:ascii="仿宋" w:hAnsi="仿宋" w:eastAsia="仿宋" w:cs="仿宋"/>
          <w:sz w:val="28"/>
          <w:szCs w:val="28"/>
        </w:rPr>
        <w:t>%</w:t>
      </w:r>
      <w:r>
        <w:rPr>
          <w:rFonts w:hint="eastAsia" w:ascii="仿宋" w:hAnsi="仿宋" w:eastAsia="仿宋" w:cs="仿宋"/>
          <w:sz w:val="28"/>
          <w:szCs w:val="28"/>
          <w:lang w:val="en-US" w:eastAsia="zh-CN"/>
        </w:rPr>
        <w:t>收取</w:t>
      </w:r>
      <w:r>
        <w:rPr>
          <w:rFonts w:hint="eastAsia" w:ascii="仿宋" w:hAnsi="仿宋" w:eastAsia="仿宋" w:cs="仿宋"/>
          <w:sz w:val="28"/>
          <w:szCs w:val="28"/>
        </w:rPr>
        <w:t>违约金，乙方则按甲方要求限时退场</w:t>
      </w:r>
      <w:r>
        <w:rPr>
          <w:rFonts w:hint="eastAsia" w:ascii="仿宋" w:hAnsi="仿宋" w:eastAsia="仿宋" w:cs="仿宋"/>
          <w:sz w:val="28"/>
          <w:szCs w:val="28"/>
          <w:lang w:eastAsia="zh-CN"/>
        </w:rPr>
        <w:t>。</w:t>
      </w:r>
      <w:r>
        <w:rPr>
          <w:rFonts w:hint="eastAsia" w:ascii="仿宋" w:hAnsi="仿宋" w:eastAsia="仿宋" w:cs="仿宋"/>
          <w:sz w:val="28"/>
          <w:szCs w:val="28"/>
        </w:rPr>
        <w:br w:type="textWrapping"/>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.7乙方</w:t>
      </w:r>
      <w:r>
        <w:rPr>
          <w:rFonts w:hint="eastAsia" w:ascii="仿宋" w:hAnsi="仿宋" w:eastAsia="仿宋" w:cs="仿宋"/>
          <w:sz w:val="28"/>
          <w:szCs w:val="28"/>
          <w:lang w:val="en-US" w:eastAsia="zh-CN"/>
        </w:rPr>
        <w:t>未及时发放</w:t>
      </w:r>
      <w:r>
        <w:rPr>
          <w:rFonts w:hint="eastAsia" w:ascii="仿宋" w:hAnsi="仿宋" w:eastAsia="仿宋" w:cs="仿宋"/>
          <w:sz w:val="28"/>
          <w:szCs w:val="28"/>
        </w:rPr>
        <w:t>工人工资</w:t>
      </w:r>
      <w:r>
        <w:rPr>
          <w:rFonts w:hint="eastAsia" w:ascii="仿宋" w:hAnsi="仿宋" w:eastAsia="仿宋" w:cs="仿宋"/>
          <w:sz w:val="28"/>
          <w:szCs w:val="28"/>
          <w:lang w:val="en-US" w:eastAsia="zh-CN"/>
        </w:rPr>
        <w:t>或及时支付</w:t>
      </w:r>
      <w:r>
        <w:rPr>
          <w:rFonts w:hint="eastAsia" w:ascii="仿宋" w:hAnsi="仿宋" w:eastAsia="仿宋" w:cs="仿宋"/>
          <w:sz w:val="28"/>
          <w:szCs w:val="28"/>
        </w:rPr>
        <w:t>货款，导致影响甲方</w:t>
      </w:r>
      <w:r>
        <w:rPr>
          <w:rFonts w:hint="eastAsia" w:ascii="仿宋" w:hAnsi="仿宋" w:eastAsia="仿宋" w:cs="仿宋"/>
          <w:sz w:val="28"/>
          <w:szCs w:val="28"/>
          <w:lang w:val="en-US" w:eastAsia="zh-CN"/>
        </w:rPr>
        <w:t>或本项目或本工程</w:t>
      </w:r>
      <w:r>
        <w:rPr>
          <w:rFonts w:hint="eastAsia" w:ascii="仿宋" w:hAnsi="仿宋" w:eastAsia="仿宋" w:cs="仿宋"/>
          <w:sz w:val="28"/>
          <w:szCs w:val="28"/>
        </w:rPr>
        <w:t>的，甲方有权对乙方进行处罚，每发生一次劳资纠纷</w:t>
      </w:r>
      <w:r>
        <w:rPr>
          <w:rFonts w:hint="eastAsia" w:ascii="仿宋" w:hAnsi="仿宋" w:eastAsia="仿宋" w:cs="仿宋"/>
          <w:sz w:val="28"/>
          <w:szCs w:val="28"/>
          <w:lang w:val="en-US" w:eastAsia="zh-CN"/>
        </w:rPr>
        <w:t>或货款纠纷</w:t>
      </w:r>
      <w:r>
        <w:rPr>
          <w:rFonts w:hint="eastAsia" w:ascii="仿宋" w:hAnsi="仿宋" w:eastAsia="仿宋" w:cs="仿宋"/>
          <w:sz w:val="28"/>
          <w:szCs w:val="28"/>
        </w:rPr>
        <w:t>事件，乙方向甲方另行支付违约金叁万元</w:t>
      </w:r>
      <w:r>
        <w:rPr>
          <w:rFonts w:hint="eastAsia" w:ascii="仿宋" w:hAnsi="仿宋" w:eastAsia="仿宋" w:cs="仿宋"/>
          <w:sz w:val="28"/>
          <w:szCs w:val="28"/>
          <w:lang w:eastAsia="zh-CN"/>
        </w:rPr>
        <w:t>。</w:t>
      </w:r>
      <w:r>
        <w:rPr>
          <w:rFonts w:hint="eastAsia" w:ascii="仿宋" w:hAnsi="仿宋" w:eastAsia="仿宋" w:cs="仿宋"/>
          <w:sz w:val="28"/>
          <w:szCs w:val="28"/>
        </w:rPr>
        <w:t>若因乙方拖欠工人工资</w:t>
      </w:r>
      <w:r>
        <w:rPr>
          <w:rFonts w:hint="eastAsia" w:ascii="仿宋" w:hAnsi="仿宋" w:eastAsia="仿宋" w:cs="仿宋"/>
          <w:sz w:val="28"/>
          <w:szCs w:val="28"/>
          <w:lang w:val="en-US" w:eastAsia="zh-CN"/>
        </w:rPr>
        <w:t>或货款</w:t>
      </w:r>
      <w:r>
        <w:rPr>
          <w:rFonts w:hint="eastAsia" w:ascii="仿宋" w:hAnsi="仿宋" w:eastAsia="仿宋" w:cs="仿宋"/>
          <w:sz w:val="28"/>
          <w:szCs w:val="28"/>
        </w:rPr>
        <w:t>，导致媒体曝光或政府部门介入的，乙方</w:t>
      </w:r>
      <w:r>
        <w:rPr>
          <w:rFonts w:hint="eastAsia" w:ascii="仿宋" w:hAnsi="仿宋" w:eastAsia="仿宋" w:cs="仿宋"/>
          <w:sz w:val="28"/>
          <w:szCs w:val="28"/>
          <w:lang w:val="en-US" w:eastAsia="zh-CN"/>
        </w:rPr>
        <w:t>另</w:t>
      </w:r>
      <w:r>
        <w:rPr>
          <w:rFonts w:hint="eastAsia" w:ascii="仿宋" w:hAnsi="仿宋" w:eastAsia="仿宋" w:cs="仿宋"/>
          <w:sz w:val="28"/>
          <w:szCs w:val="28"/>
        </w:rPr>
        <w:t>向甲方支付违约金</w:t>
      </w:r>
      <w:r>
        <w:rPr>
          <w:rFonts w:hint="eastAsia" w:ascii="仿宋" w:hAnsi="仿宋" w:eastAsia="仿宋" w:cs="仿宋"/>
          <w:sz w:val="28"/>
          <w:szCs w:val="28"/>
          <w:lang w:val="en-US" w:eastAsia="zh-CN"/>
        </w:rPr>
        <w:t>不少于</w:t>
      </w:r>
      <w:r>
        <w:rPr>
          <w:rFonts w:hint="eastAsia" w:ascii="仿宋" w:hAnsi="仿宋" w:eastAsia="仿宋" w:cs="仿宋"/>
          <w:sz w:val="28"/>
          <w:szCs w:val="28"/>
        </w:rPr>
        <w:t>壹拾万元/次。</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.8凡乙方发生偷工减料行为，甲方视情节轻重计收乙方贰万至壹拾万元/次</w:t>
      </w:r>
      <w:r>
        <w:rPr>
          <w:rFonts w:hint="eastAsia" w:ascii="仿宋" w:hAnsi="仿宋" w:eastAsia="仿宋" w:cs="仿宋"/>
          <w:sz w:val="28"/>
          <w:szCs w:val="28"/>
          <w:lang w:val="en-US" w:eastAsia="zh-CN"/>
        </w:rPr>
        <w:t>的</w:t>
      </w:r>
      <w:r>
        <w:rPr>
          <w:rFonts w:hint="eastAsia" w:ascii="仿宋" w:hAnsi="仿宋" w:eastAsia="仿宋" w:cs="仿宋"/>
          <w:sz w:val="28"/>
          <w:szCs w:val="28"/>
        </w:rPr>
        <w:t>违约金</w:t>
      </w:r>
      <w:r>
        <w:rPr>
          <w:rFonts w:hint="eastAsia" w:ascii="仿宋" w:hAnsi="仿宋" w:eastAsia="仿宋" w:cs="仿宋"/>
          <w:sz w:val="28"/>
          <w:szCs w:val="28"/>
          <w:lang w:eastAsia="zh-CN"/>
        </w:rPr>
        <w:t>。</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.9乙方出现上述第1</w:t>
      </w:r>
      <w:r>
        <w:rPr>
          <w:rFonts w:hint="eastAsia" w:ascii="仿宋" w:hAnsi="仿宋" w:eastAsia="仿宋" w:cs="仿宋"/>
          <w:sz w:val="28"/>
          <w:szCs w:val="28"/>
          <w:lang w:val="en-US" w:eastAsia="zh-CN"/>
        </w:rPr>
        <w:t>5</w:t>
      </w:r>
      <w:r>
        <w:rPr>
          <w:rFonts w:hint="eastAsia" w:ascii="仿宋" w:hAnsi="仿宋" w:eastAsia="仿宋" w:cs="仿宋"/>
          <w:sz w:val="28"/>
          <w:szCs w:val="28"/>
        </w:rPr>
        <w:t>.1条~第1</w:t>
      </w:r>
      <w:r>
        <w:rPr>
          <w:rFonts w:hint="eastAsia" w:ascii="仿宋" w:hAnsi="仿宋" w:eastAsia="仿宋" w:cs="仿宋"/>
          <w:sz w:val="28"/>
          <w:szCs w:val="28"/>
          <w:lang w:val="en-US" w:eastAsia="zh-CN"/>
        </w:rPr>
        <w:t>5</w:t>
      </w:r>
      <w:r>
        <w:rPr>
          <w:rFonts w:hint="eastAsia" w:ascii="仿宋" w:hAnsi="仿宋" w:eastAsia="仿宋" w:cs="仿宋"/>
          <w:sz w:val="28"/>
          <w:szCs w:val="28"/>
        </w:rPr>
        <w:t>.8条所述任一行为或未履行合同任一义务的，均属乙方严重违约，乙方除按上述条款承担包括但不限于以上所述的违约责任外，甲方可随时单方解除本合同，所产生的损失由乙方赔偿甲方。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sz w:val="28"/>
          <w:szCs w:val="28"/>
        </w:rPr>
        <w:br w:type="textWrapping"/>
      </w:r>
      <w:r>
        <w:rPr>
          <w:rFonts w:hint="eastAsia" w:ascii="仿宋" w:hAnsi="仿宋" w:eastAsia="仿宋" w:cs="仿宋"/>
          <w:sz w:val="28"/>
          <w:szCs w:val="28"/>
          <w:lang w:val="en-US" w:eastAsia="zh-CN"/>
        </w:rPr>
        <w:t xml:space="preserve">    15</w:t>
      </w:r>
      <w:r>
        <w:rPr>
          <w:rFonts w:hint="eastAsia" w:ascii="仿宋" w:hAnsi="仿宋" w:eastAsia="仿宋" w:cs="仿宋"/>
          <w:sz w:val="28"/>
          <w:szCs w:val="28"/>
        </w:rPr>
        <w:t>.10因建设单位、设计变更或非甲方原因导致本合同不能履行的，甲、乙双方互不追究违约责任，</w:t>
      </w:r>
      <w:r>
        <w:rPr>
          <w:rFonts w:hint="eastAsia" w:ascii="仿宋" w:hAnsi="仿宋" w:eastAsia="仿宋" w:cs="仿宋"/>
          <w:sz w:val="28"/>
          <w:szCs w:val="28"/>
          <w:lang w:eastAsia="zh-CN"/>
        </w:rPr>
        <w:t>按照乙方已完成且经甲方验收合格的工程量进行结算，</w:t>
      </w:r>
      <w:r>
        <w:rPr>
          <w:rFonts w:hint="eastAsia" w:ascii="仿宋" w:hAnsi="仿宋" w:eastAsia="仿宋" w:cs="仿宋"/>
          <w:sz w:val="28"/>
          <w:szCs w:val="28"/>
        </w:rPr>
        <w:t>同时双方各自承担自身损失。</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.11乙方不得因停工损失向甲方索赔，同意不追究甲方在本合同履行过程中因付款延迟、停工而产生的违约责任。</w:t>
      </w:r>
      <w:bookmarkStart w:id="42" w:name="_Toc21824"/>
      <w:bookmarkStart w:id="43" w:name="_Toc10430"/>
      <w:bookmarkStart w:id="44" w:name="_Toc2734"/>
    </w:p>
    <w:p>
      <w:pPr>
        <w:ind w:left="0" w:leftChars="0" w:right="0" w:rightChars="0" w:firstLine="560" w:firstLineChars="200"/>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15.12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ind w:left="0" w:leftChars="0" w:right="0" w:rightChars="0" w:firstLine="562" w:firstLineChars="200"/>
        <w:outlineLvl w:val="0"/>
        <w:rPr>
          <w:rFonts w:hint="eastAsia" w:ascii="仿宋" w:hAnsi="仿宋" w:eastAsia="仿宋" w:cs="仿宋"/>
          <w:b/>
          <w:bCs/>
          <w:sz w:val="28"/>
          <w:szCs w:val="28"/>
          <w:lang w:val="en-US" w:eastAsia="zh-CN"/>
        </w:rPr>
      </w:pPr>
      <w:bookmarkStart w:id="45" w:name="_Toc16347"/>
      <w:bookmarkStart w:id="46" w:name="_Toc13443"/>
      <w:r>
        <w:rPr>
          <w:rFonts w:hint="eastAsia" w:ascii="仿宋" w:hAnsi="仿宋" w:eastAsia="仿宋" w:cs="仿宋"/>
          <w:b/>
          <w:bCs/>
          <w:sz w:val="28"/>
          <w:szCs w:val="28"/>
          <w:lang w:val="en-US" w:eastAsia="zh-CN"/>
        </w:rPr>
        <w:t>第十六章、廉洁条款</w:t>
      </w:r>
      <w:bookmarkEnd w:id="42"/>
      <w:bookmarkEnd w:id="43"/>
      <w:bookmarkEnd w:id="44"/>
      <w:bookmarkEnd w:id="45"/>
      <w:bookmarkEnd w:id="46"/>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.1乙方在与甲方合作期间（包括本</w:t>
      </w:r>
      <w:r>
        <w:rPr>
          <w:rFonts w:hint="eastAsia" w:ascii="仿宋" w:hAnsi="仿宋" w:eastAsia="仿宋" w:cs="仿宋"/>
          <w:sz w:val="28"/>
          <w:szCs w:val="28"/>
          <w:lang w:val="en-US" w:eastAsia="zh-CN"/>
        </w:rPr>
        <w:t>合同</w:t>
      </w:r>
      <w:r>
        <w:rPr>
          <w:rFonts w:hint="eastAsia" w:ascii="仿宋" w:hAnsi="仿宋" w:eastAsia="仿宋" w:cs="仿宋"/>
          <w:sz w:val="28"/>
          <w:szCs w:val="28"/>
        </w:rPr>
        <w:t>招标、签订、履行期间），不得向甲方职员提供请吃、送礼、旅游、色情服务、行贿、回扣或其他好处，如有违反，乙方每次向甲方支付</w:t>
      </w:r>
      <w:r>
        <w:rPr>
          <w:rFonts w:hint="eastAsia" w:ascii="仿宋" w:hAnsi="仿宋" w:eastAsia="仿宋" w:cs="仿宋"/>
          <w:sz w:val="28"/>
          <w:szCs w:val="28"/>
        </w:rPr>
        <w:sym w:font="Wingdings 2" w:char="0052"/>
      </w:r>
      <w:r>
        <w:rPr>
          <w:rFonts w:hint="eastAsia" w:ascii="仿宋" w:hAnsi="仿宋" w:eastAsia="仿宋" w:cs="仿宋"/>
          <w:sz w:val="28"/>
          <w:szCs w:val="28"/>
          <w:lang w:val="en-US" w:eastAsia="zh-CN"/>
        </w:rPr>
        <w:t>合同暂定总价/</w:t>
      </w:r>
      <w:r>
        <w:rPr>
          <w:rFonts w:hint="eastAsia" w:ascii="仿宋" w:hAnsi="仿宋" w:eastAsia="仿宋" w:cs="仿宋"/>
          <w:sz w:val="28"/>
          <w:szCs w:val="28"/>
        </w:rPr>
        <w:sym w:font="Wingdings 2" w:char="00A3"/>
      </w:r>
      <w:r>
        <w:rPr>
          <w:rFonts w:hint="eastAsia" w:ascii="仿宋" w:hAnsi="仿宋" w:eastAsia="仿宋" w:cs="仿宋"/>
          <w:sz w:val="28"/>
          <w:szCs w:val="28"/>
          <w:lang w:val="en-US" w:eastAsia="zh-CN"/>
        </w:rPr>
        <w:t>合同总价</w:t>
      </w:r>
      <w:r>
        <w:rPr>
          <w:rFonts w:hint="eastAsia" w:ascii="仿宋" w:hAnsi="仿宋" w:eastAsia="仿宋" w:cs="仿宋"/>
          <w:sz w:val="28"/>
          <w:szCs w:val="28"/>
        </w:rPr>
        <w:t>的10％作为违约金（甲方可从任意一笔合同款中扣款），造成甲方经济或其他损失的，乙方全额赔偿</w:t>
      </w:r>
      <w:r>
        <w:rPr>
          <w:rFonts w:hint="eastAsia" w:ascii="仿宋" w:hAnsi="仿宋" w:eastAsia="仿宋" w:cs="仿宋"/>
          <w:sz w:val="28"/>
          <w:szCs w:val="28"/>
          <w:lang w:val="en-US" w:eastAsia="zh-CN"/>
        </w:rPr>
        <w:t>甲方</w:t>
      </w:r>
      <w:r>
        <w:rPr>
          <w:rFonts w:hint="eastAsia" w:ascii="仿宋" w:hAnsi="仿宋" w:eastAsia="仿宋" w:cs="仿宋"/>
          <w:sz w:val="28"/>
          <w:szCs w:val="28"/>
        </w:rPr>
        <w:t>。</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6</w:t>
      </w:r>
      <w:r>
        <w:rPr>
          <w:rFonts w:hint="eastAsia" w:ascii="仿宋" w:hAnsi="仿宋" w:eastAsia="仿宋" w:cs="仿宋"/>
          <w:sz w:val="28"/>
          <w:szCs w:val="28"/>
        </w:rPr>
        <w:t>.3 如甲方发现乙方可能存在违反本廉洁条款的行为时，甲方有权暂扣违约金/争议工程款/处罚款等对应等额的工程款，直至调查完毕后根据调查结果再作处理，甲方暂不付款的行为不视为甲方违约。</w:t>
      </w:r>
    </w:p>
    <w:p>
      <w:pPr>
        <w:ind w:left="0" w:leftChars="0" w:right="0" w:rightChars="0" w:firstLine="562" w:firstLineChars="200"/>
        <w:outlineLvl w:val="0"/>
        <w:rPr>
          <w:rFonts w:hint="eastAsia" w:ascii="仿宋" w:hAnsi="仿宋" w:eastAsia="仿宋" w:cs="仿宋"/>
          <w:b/>
          <w:bCs/>
          <w:sz w:val="28"/>
          <w:szCs w:val="28"/>
        </w:rPr>
      </w:pPr>
      <w:bookmarkStart w:id="47" w:name="_Toc9090"/>
      <w:bookmarkStart w:id="48" w:name="_Toc7932"/>
      <w:bookmarkStart w:id="49" w:name="_Toc15001"/>
      <w:bookmarkStart w:id="50" w:name="_Toc31556"/>
      <w:bookmarkStart w:id="51" w:name="_Toc7313"/>
      <w:r>
        <w:rPr>
          <w:rFonts w:hint="eastAsia" w:ascii="仿宋" w:hAnsi="仿宋" w:eastAsia="仿宋" w:cs="仿宋"/>
          <w:b/>
          <w:bCs/>
          <w:sz w:val="28"/>
          <w:szCs w:val="28"/>
          <w:lang w:val="en-US" w:eastAsia="zh-CN"/>
        </w:rPr>
        <w:t>第</w:t>
      </w:r>
      <w:r>
        <w:rPr>
          <w:rFonts w:hint="eastAsia" w:ascii="仿宋" w:hAnsi="仿宋" w:eastAsia="仿宋" w:cs="仿宋"/>
          <w:b/>
          <w:bCs/>
          <w:sz w:val="28"/>
          <w:szCs w:val="28"/>
        </w:rPr>
        <w:t>十</w:t>
      </w:r>
      <w:r>
        <w:rPr>
          <w:rFonts w:hint="eastAsia" w:ascii="仿宋" w:hAnsi="仿宋" w:eastAsia="仿宋" w:cs="仿宋"/>
          <w:b/>
          <w:bCs/>
          <w:sz w:val="28"/>
          <w:szCs w:val="28"/>
          <w:lang w:val="en-US" w:eastAsia="zh-CN"/>
        </w:rPr>
        <w:t>七章</w:t>
      </w:r>
      <w:r>
        <w:rPr>
          <w:rFonts w:hint="eastAsia" w:ascii="仿宋" w:hAnsi="仿宋" w:eastAsia="仿宋" w:cs="仿宋"/>
          <w:b/>
          <w:bCs/>
          <w:sz w:val="28"/>
          <w:szCs w:val="28"/>
        </w:rPr>
        <w:t>、其他</w:t>
      </w:r>
      <w:bookmarkEnd w:id="47"/>
      <w:bookmarkEnd w:id="48"/>
      <w:bookmarkEnd w:id="49"/>
      <w:bookmarkEnd w:id="50"/>
      <w:bookmarkEnd w:id="51"/>
      <w:r>
        <w:rPr>
          <w:rFonts w:hint="eastAsia" w:ascii="仿宋" w:hAnsi="仿宋" w:eastAsia="仿宋" w:cs="仿宋"/>
          <w:b/>
          <w:bCs/>
          <w:sz w:val="28"/>
          <w:szCs w:val="28"/>
        </w:rPr>
        <w:t xml:space="preserve"> </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.1甲乙双方联系人</w:t>
      </w:r>
    </w:p>
    <w:p>
      <w:pPr>
        <w:keepNext w:val="0"/>
        <w:keepLines w:val="0"/>
        <w:pageBreakBefore w:val="0"/>
        <w:widowControl w:val="0"/>
        <w:kinsoku/>
        <w:wordWrap w:val="0"/>
        <w:overflowPunct/>
        <w:topLinePunct w:val="0"/>
        <w:autoSpaceDE/>
        <w:autoSpaceDN/>
        <w:bidi w:val="0"/>
        <w:adjustRightInd/>
        <w:snapToGrid/>
        <w:ind w:left="0" w:leftChars="0" w:right="0" w:rightChars="0"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.1.1甲方指定</w:t>
      </w:r>
      <w:r>
        <w:rPr>
          <w:rFonts w:hint="eastAsia" w:ascii="仿宋" w:hAnsi="仿宋" w:eastAsia="仿宋" w:cs="仿宋"/>
          <w:sz w:val="28"/>
          <w:szCs w:val="28"/>
          <w:u w:val="single"/>
          <w:lang w:val="en-US" w:eastAsia="zh-CN"/>
        </w:rPr>
        <w:t>古访人</w:t>
      </w:r>
      <w:r>
        <w:rPr>
          <w:rFonts w:hint="eastAsia" w:ascii="仿宋" w:hAnsi="仿宋" w:eastAsia="仿宋" w:cs="仿宋"/>
          <w:sz w:val="28"/>
          <w:szCs w:val="28"/>
        </w:rPr>
        <w:t>为本合同项目的负责人及甲方执行联系人，联系电话：</w:t>
      </w:r>
      <w:r>
        <w:rPr>
          <w:rFonts w:hint="eastAsia" w:ascii="仿宋" w:hAnsi="仿宋" w:eastAsia="仿宋" w:cs="仿宋"/>
          <w:sz w:val="28"/>
          <w:szCs w:val="28"/>
          <w:u w:val="single"/>
          <w:lang w:val="en-US" w:eastAsia="zh-CN"/>
        </w:rPr>
        <w:t>13580962802</w:t>
      </w:r>
      <w:r>
        <w:rPr>
          <w:rFonts w:hint="eastAsia" w:ascii="仿宋" w:hAnsi="仿宋" w:eastAsia="仿宋" w:cs="仿宋"/>
          <w:sz w:val="28"/>
          <w:szCs w:val="28"/>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p>
    <w:p>
      <w:pPr>
        <w:ind w:left="0" w:leftChars="0" w:right="0" w:righ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.1.2乙方指定</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（身份证号码：</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；手机号码：</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）为</w:t>
      </w:r>
      <w:r>
        <w:rPr>
          <w:rFonts w:hint="eastAsia" w:ascii="仿宋" w:hAnsi="仿宋" w:eastAsia="仿宋" w:cs="仿宋"/>
          <w:sz w:val="28"/>
          <w:szCs w:val="28"/>
          <w:lang w:val="en-US" w:eastAsia="zh-CN"/>
        </w:rPr>
        <w:t>本合同的乙方</w:t>
      </w:r>
      <w:r>
        <w:rPr>
          <w:rFonts w:hint="eastAsia" w:ascii="仿宋" w:hAnsi="仿宋" w:eastAsia="仿宋" w:cs="仿宋"/>
          <w:sz w:val="28"/>
          <w:szCs w:val="28"/>
        </w:rPr>
        <w:t>授权代表</w:t>
      </w:r>
      <w:r>
        <w:rPr>
          <w:rFonts w:hint="eastAsia" w:ascii="仿宋" w:hAnsi="仿宋" w:eastAsia="仿宋" w:cs="仿宋"/>
          <w:sz w:val="28"/>
          <w:szCs w:val="28"/>
          <w:lang w:eastAsia="zh-CN"/>
        </w:rPr>
        <w:t>，</w:t>
      </w:r>
      <w:r>
        <w:rPr>
          <w:rFonts w:hint="eastAsia" w:ascii="仿宋" w:hAnsi="仿宋" w:eastAsia="仿宋" w:cs="仿宋"/>
          <w:sz w:val="28"/>
          <w:szCs w:val="28"/>
        </w:rPr>
        <w:t>本合同有效期</w:t>
      </w:r>
      <w:r>
        <w:rPr>
          <w:rFonts w:hint="eastAsia" w:ascii="仿宋" w:hAnsi="仿宋" w:eastAsia="仿宋" w:cs="仿宋"/>
          <w:sz w:val="28"/>
          <w:szCs w:val="28"/>
          <w:lang w:val="en-US" w:eastAsia="zh-CN"/>
        </w:rPr>
        <w:t>内其</w:t>
      </w:r>
      <w:r>
        <w:rPr>
          <w:rFonts w:hint="eastAsia" w:ascii="仿宋" w:hAnsi="仿宋" w:eastAsia="仿宋" w:cs="仿宋"/>
          <w:sz w:val="28"/>
          <w:szCs w:val="28"/>
          <w:lang w:eastAsia="zh-CN"/>
        </w:rPr>
        <w:t>为</w:t>
      </w:r>
      <w:r>
        <w:rPr>
          <w:rFonts w:hint="eastAsia" w:ascii="仿宋" w:hAnsi="仿宋" w:eastAsia="仿宋" w:cs="仿宋"/>
          <w:sz w:val="28"/>
          <w:szCs w:val="28"/>
        </w:rPr>
        <w:t>乙方</w:t>
      </w:r>
      <w:r>
        <w:rPr>
          <w:rFonts w:hint="eastAsia" w:ascii="仿宋" w:hAnsi="仿宋" w:eastAsia="仿宋" w:cs="仿宋"/>
          <w:sz w:val="28"/>
          <w:szCs w:val="28"/>
          <w:lang w:val="en-US" w:eastAsia="zh-CN"/>
        </w:rPr>
        <w:t>授权</w:t>
      </w:r>
      <w:r>
        <w:rPr>
          <w:rFonts w:hint="eastAsia" w:ascii="仿宋" w:hAnsi="仿宋" w:eastAsia="仿宋" w:cs="仿宋"/>
          <w:sz w:val="28"/>
          <w:szCs w:val="28"/>
        </w:rPr>
        <w:t>处理与本合同</w:t>
      </w:r>
      <w:r>
        <w:rPr>
          <w:rFonts w:hint="eastAsia" w:ascii="仿宋" w:hAnsi="仿宋" w:eastAsia="仿宋" w:cs="仿宋"/>
          <w:sz w:val="28"/>
          <w:szCs w:val="28"/>
          <w:lang w:val="en-US" w:eastAsia="zh-CN"/>
        </w:rPr>
        <w:t>相关</w:t>
      </w:r>
      <w:r>
        <w:rPr>
          <w:rFonts w:hint="eastAsia" w:ascii="仿宋" w:hAnsi="仿宋" w:eastAsia="仿宋" w:cs="仿宋"/>
          <w:sz w:val="28"/>
          <w:szCs w:val="28"/>
        </w:rPr>
        <w:t>事项</w:t>
      </w:r>
      <w:r>
        <w:rPr>
          <w:rFonts w:hint="eastAsia" w:ascii="仿宋" w:hAnsi="仿宋" w:eastAsia="仿宋" w:cs="仿宋"/>
          <w:sz w:val="28"/>
          <w:szCs w:val="28"/>
          <w:lang w:val="en-US" w:eastAsia="zh-CN"/>
        </w:rPr>
        <w:t>的执行人，负责与甲方公司总部办理</w:t>
      </w:r>
      <w:r>
        <w:rPr>
          <w:rFonts w:hint="eastAsia" w:ascii="仿宋" w:hAnsi="仿宋" w:eastAsia="仿宋" w:cs="仿宋"/>
          <w:sz w:val="28"/>
          <w:szCs w:val="28"/>
        </w:rPr>
        <w:t>相关事务（如负责双方来往</w:t>
      </w:r>
      <w:r>
        <w:rPr>
          <w:rFonts w:hint="eastAsia" w:ascii="仿宋" w:hAnsi="仿宋" w:eastAsia="仿宋" w:cs="仿宋"/>
          <w:sz w:val="28"/>
          <w:szCs w:val="28"/>
          <w:lang w:val="en-US" w:eastAsia="zh-CN"/>
        </w:rPr>
        <w:t>函件</w:t>
      </w:r>
      <w:r>
        <w:rPr>
          <w:rFonts w:hint="eastAsia" w:ascii="仿宋" w:hAnsi="仿宋" w:eastAsia="仿宋" w:cs="仿宋"/>
          <w:sz w:val="28"/>
          <w:szCs w:val="28"/>
        </w:rPr>
        <w:t>签收、签字、验收、确定增减</w:t>
      </w:r>
      <w:r>
        <w:rPr>
          <w:rFonts w:hint="eastAsia" w:ascii="仿宋" w:hAnsi="仿宋" w:eastAsia="仿宋" w:cs="仿宋"/>
          <w:sz w:val="28"/>
          <w:szCs w:val="28"/>
          <w:lang w:val="en-US" w:eastAsia="zh-CN"/>
        </w:rPr>
        <w:t>合同</w:t>
      </w:r>
      <w:r>
        <w:rPr>
          <w:rFonts w:hint="eastAsia" w:ascii="仿宋" w:hAnsi="仿宋" w:eastAsia="仿宋" w:cs="仿宋"/>
          <w:sz w:val="28"/>
          <w:szCs w:val="28"/>
        </w:rPr>
        <w:t>款、确定结算金额、领款、签收并签认甲方对乙方违约行为作出的处理通知等行为）</w:t>
      </w:r>
      <w:r>
        <w:rPr>
          <w:rFonts w:hint="eastAsia" w:ascii="仿宋" w:hAnsi="仿宋" w:eastAsia="仿宋" w:cs="仿宋"/>
          <w:sz w:val="28"/>
          <w:szCs w:val="28"/>
          <w:lang w:eastAsia="zh-CN"/>
        </w:rPr>
        <w:t>。</w:t>
      </w:r>
    </w:p>
    <w:p>
      <w:pPr>
        <w:ind w:left="0" w:leftChars="0" w:right="0" w:righ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17.1.3</w:t>
      </w:r>
      <w:r>
        <w:rPr>
          <w:rFonts w:hint="eastAsia" w:ascii="仿宋" w:hAnsi="仿宋" w:eastAsia="仿宋" w:cs="仿宋"/>
          <w:sz w:val="28"/>
          <w:szCs w:val="28"/>
        </w:rPr>
        <w:t>乙方指定</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（身份证号码：</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；手机号码：</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）为</w:t>
      </w:r>
      <w:r>
        <w:rPr>
          <w:rFonts w:hint="eastAsia" w:ascii="仿宋" w:hAnsi="仿宋" w:eastAsia="仿宋" w:cs="仿宋"/>
          <w:sz w:val="28"/>
          <w:szCs w:val="28"/>
          <w:lang w:val="en-US" w:eastAsia="zh-CN"/>
        </w:rPr>
        <w:t>本合同的乙方现场负责人，</w:t>
      </w:r>
      <w:r>
        <w:rPr>
          <w:rFonts w:hint="eastAsia" w:ascii="仿宋" w:hAnsi="仿宋" w:eastAsia="仿宋" w:cs="仿宋"/>
          <w:sz w:val="28"/>
          <w:szCs w:val="28"/>
        </w:rPr>
        <w:t>本合同有效期</w:t>
      </w:r>
      <w:r>
        <w:rPr>
          <w:rFonts w:hint="eastAsia" w:ascii="仿宋" w:hAnsi="仿宋" w:eastAsia="仿宋" w:cs="仿宋"/>
          <w:sz w:val="28"/>
          <w:szCs w:val="28"/>
          <w:lang w:val="en-US" w:eastAsia="zh-CN"/>
        </w:rPr>
        <w:t>内其</w:t>
      </w:r>
      <w:r>
        <w:rPr>
          <w:rFonts w:hint="eastAsia" w:ascii="仿宋" w:hAnsi="仿宋" w:eastAsia="仿宋" w:cs="仿宋"/>
          <w:sz w:val="28"/>
          <w:szCs w:val="28"/>
          <w:lang w:eastAsia="zh-CN"/>
        </w:rPr>
        <w:t>为</w:t>
      </w:r>
      <w:r>
        <w:rPr>
          <w:rFonts w:hint="eastAsia" w:ascii="仿宋" w:hAnsi="仿宋" w:eastAsia="仿宋" w:cs="仿宋"/>
          <w:sz w:val="28"/>
          <w:szCs w:val="28"/>
          <w:lang w:val="en-US" w:eastAsia="zh-CN"/>
        </w:rPr>
        <w:t>乙方授权处理本项目施工现场相关事项执行人，负责与甲方项目现场的工作签认、安排等全部事务。现场负责人必</w:t>
      </w:r>
      <w:r>
        <w:rPr>
          <w:rFonts w:hint="eastAsia" w:ascii="仿宋" w:hAnsi="仿宋" w:eastAsia="仿宋" w:cs="仿宋"/>
          <w:sz w:val="28"/>
          <w:szCs w:val="28"/>
        </w:rPr>
        <w:t>须常</w:t>
      </w:r>
      <w:r>
        <w:rPr>
          <w:rFonts w:hint="eastAsia" w:ascii="仿宋" w:hAnsi="仿宋" w:eastAsia="仿宋" w:cs="仿宋"/>
          <w:sz w:val="28"/>
          <w:szCs w:val="28"/>
          <w:lang w:val="en-US" w:eastAsia="zh-CN"/>
        </w:rPr>
        <w:t>驻本项目</w:t>
      </w:r>
      <w:r>
        <w:rPr>
          <w:rFonts w:hint="eastAsia" w:ascii="仿宋" w:hAnsi="仿宋" w:eastAsia="仿宋" w:cs="仿宋"/>
          <w:sz w:val="28"/>
          <w:szCs w:val="28"/>
        </w:rPr>
        <w:t>施工现场。</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乙方对</w:t>
      </w:r>
      <w:r>
        <w:rPr>
          <w:rFonts w:hint="eastAsia" w:ascii="仿宋" w:hAnsi="仿宋" w:eastAsia="仿宋" w:cs="仿宋"/>
          <w:sz w:val="28"/>
          <w:szCs w:val="28"/>
          <w:lang w:val="en-US" w:eastAsia="zh-CN"/>
        </w:rPr>
        <w:t>乙方</w:t>
      </w:r>
      <w:r>
        <w:rPr>
          <w:rFonts w:hint="eastAsia" w:ascii="仿宋" w:hAnsi="仿宋" w:eastAsia="仿宋" w:cs="仿宋"/>
          <w:sz w:val="28"/>
          <w:szCs w:val="28"/>
        </w:rPr>
        <w:t>授权代表</w:t>
      </w:r>
      <w:r>
        <w:rPr>
          <w:rFonts w:hint="eastAsia" w:ascii="仿宋" w:hAnsi="仿宋" w:eastAsia="仿宋" w:cs="仿宋"/>
          <w:sz w:val="28"/>
          <w:szCs w:val="28"/>
          <w:lang w:val="en-US" w:eastAsia="zh-CN"/>
        </w:rPr>
        <w:t>及乙方现场负责人的</w:t>
      </w:r>
      <w:r>
        <w:rPr>
          <w:rFonts w:hint="eastAsia" w:ascii="仿宋" w:hAnsi="仿宋" w:eastAsia="仿宋" w:cs="仿宋"/>
          <w:sz w:val="28"/>
          <w:szCs w:val="28"/>
        </w:rPr>
        <w:t>行为均予认可并承担一切责任。乙方如需更换授权</w:t>
      </w:r>
      <w:r>
        <w:rPr>
          <w:rFonts w:hint="eastAsia" w:ascii="仿宋" w:hAnsi="仿宋" w:eastAsia="仿宋" w:cs="仿宋"/>
          <w:sz w:val="28"/>
          <w:szCs w:val="28"/>
          <w:lang w:val="en-US" w:eastAsia="zh-CN"/>
        </w:rPr>
        <w:t>或现场负责人</w:t>
      </w:r>
      <w:r>
        <w:rPr>
          <w:rFonts w:hint="eastAsia" w:ascii="仿宋" w:hAnsi="仿宋" w:eastAsia="仿宋" w:cs="仿宋"/>
          <w:sz w:val="28"/>
          <w:szCs w:val="28"/>
        </w:rPr>
        <w:t>，应提前三个工作日书面报经甲方同意，否则不得更换。</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甲方编制的《施工交楼标准》</w:t>
      </w:r>
      <w:r>
        <w:rPr>
          <w:rFonts w:hint="eastAsia" w:ascii="仿宋" w:hAnsi="仿宋" w:eastAsia="仿宋" w:cs="仿宋"/>
          <w:sz w:val="28"/>
          <w:szCs w:val="28"/>
          <w:lang w:eastAsia="zh-CN"/>
        </w:rPr>
        <w:t>、</w:t>
      </w:r>
      <w:r>
        <w:rPr>
          <w:rFonts w:hint="eastAsia" w:ascii="仿宋" w:hAnsi="仿宋" w:eastAsia="仿宋" w:cs="仿宋"/>
          <w:sz w:val="28"/>
          <w:szCs w:val="28"/>
        </w:rPr>
        <w:t>《常见建筑工程质量通病的标准化施工细则》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隐蔽工程管理制度</w:t>
      </w:r>
      <w:r>
        <w:rPr>
          <w:rFonts w:hint="eastAsia" w:ascii="仿宋" w:hAnsi="仿宋" w:eastAsia="仿宋" w:cs="仿宋"/>
          <w:sz w:val="28"/>
          <w:szCs w:val="28"/>
          <w:lang w:eastAsia="zh-CN"/>
        </w:rPr>
        <w:t>》</w:t>
      </w:r>
      <w:r>
        <w:rPr>
          <w:rFonts w:hint="eastAsia" w:ascii="仿宋" w:hAnsi="仿宋" w:eastAsia="仿宋" w:cs="仿宋"/>
          <w:sz w:val="28"/>
          <w:szCs w:val="28"/>
        </w:rPr>
        <w:t>为本合同不可分割的组成部分，与合同正文具有同等效力，乙方</w:t>
      </w:r>
      <w:r>
        <w:rPr>
          <w:rFonts w:hint="eastAsia" w:ascii="仿宋" w:hAnsi="仿宋" w:eastAsia="仿宋" w:cs="仿宋"/>
          <w:sz w:val="28"/>
          <w:szCs w:val="28"/>
          <w:lang w:val="en-US" w:eastAsia="zh-CN"/>
        </w:rPr>
        <w:t>须</w:t>
      </w:r>
      <w:r>
        <w:rPr>
          <w:rFonts w:hint="eastAsia" w:ascii="仿宋" w:hAnsi="仿宋" w:eastAsia="仿宋" w:cs="仿宋"/>
          <w:sz w:val="28"/>
          <w:szCs w:val="28"/>
        </w:rPr>
        <w:t>照章施工。</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本合同条款</w:t>
      </w:r>
      <w:r>
        <w:rPr>
          <w:rFonts w:hint="eastAsia" w:ascii="仿宋" w:hAnsi="仿宋" w:eastAsia="仿宋" w:cs="仿宋"/>
          <w:sz w:val="28"/>
          <w:szCs w:val="28"/>
          <w:lang w:val="en-US" w:eastAsia="zh-CN"/>
        </w:rPr>
        <w:t>互为矛盾</w:t>
      </w:r>
      <w:r>
        <w:rPr>
          <w:rFonts w:hint="eastAsia" w:ascii="仿宋" w:hAnsi="仿宋" w:eastAsia="仿宋" w:cs="仿宋"/>
          <w:sz w:val="28"/>
          <w:szCs w:val="28"/>
        </w:rPr>
        <w:t>的，</w:t>
      </w:r>
      <w:r>
        <w:rPr>
          <w:rFonts w:hint="eastAsia" w:ascii="仿宋" w:hAnsi="仿宋" w:eastAsia="仿宋" w:cs="仿宋"/>
          <w:sz w:val="28"/>
          <w:szCs w:val="28"/>
          <w:lang w:val="en-US" w:eastAsia="zh-CN"/>
        </w:rPr>
        <w:t>按</w:t>
      </w:r>
      <w:r>
        <w:rPr>
          <w:rFonts w:hint="eastAsia" w:ascii="仿宋" w:hAnsi="仿宋" w:eastAsia="仿宋" w:cs="仿宋"/>
          <w:sz w:val="28"/>
          <w:szCs w:val="28"/>
        </w:rPr>
        <w:t>最有利于甲方的条款执行。</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本合同未尽事宜，须经</w:t>
      </w:r>
      <w:r>
        <w:rPr>
          <w:rFonts w:hint="eastAsia" w:ascii="仿宋" w:hAnsi="仿宋" w:eastAsia="仿宋" w:cs="仿宋"/>
          <w:sz w:val="28"/>
          <w:szCs w:val="28"/>
          <w:lang w:val="en-US" w:eastAsia="zh-CN"/>
        </w:rPr>
        <w:t>甲乙</w:t>
      </w:r>
      <w:r>
        <w:rPr>
          <w:rFonts w:hint="eastAsia" w:ascii="仿宋" w:hAnsi="仿宋" w:eastAsia="仿宋" w:cs="仿宋"/>
          <w:sz w:val="28"/>
          <w:szCs w:val="28"/>
        </w:rPr>
        <w:t>双方协商</w:t>
      </w:r>
      <w:r>
        <w:rPr>
          <w:rFonts w:hint="eastAsia" w:ascii="仿宋" w:hAnsi="仿宋" w:eastAsia="仿宋" w:cs="仿宋"/>
          <w:sz w:val="28"/>
          <w:szCs w:val="28"/>
          <w:lang w:val="en-US" w:eastAsia="zh-CN"/>
        </w:rPr>
        <w:t>一致后</w:t>
      </w:r>
      <w:r>
        <w:rPr>
          <w:rFonts w:hint="eastAsia" w:ascii="仿宋" w:hAnsi="仿宋" w:eastAsia="仿宋" w:cs="仿宋"/>
          <w:sz w:val="28"/>
          <w:szCs w:val="28"/>
        </w:rPr>
        <w:t>签订补充协议</w:t>
      </w:r>
      <w:r>
        <w:rPr>
          <w:rFonts w:hint="eastAsia" w:ascii="仿宋" w:hAnsi="仿宋" w:eastAsia="仿宋" w:cs="仿宋"/>
          <w:sz w:val="28"/>
          <w:szCs w:val="28"/>
          <w:lang w:val="en-US" w:eastAsia="zh-CN"/>
        </w:rPr>
        <w:t>进行明确。</w:t>
      </w:r>
      <w:r>
        <w:rPr>
          <w:rFonts w:hint="eastAsia" w:ascii="仿宋" w:hAnsi="仿宋" w:eastAsia="仿宋" w:cs="仿宋"/>
          <w:sz w:val="28"/>
          <w:szCs w:val="28"/>
        </w:rPr>
        <w:t>补充协议与本合同具有同等法律效力。</w:t>
      </w:r>
    </w:p>
    <w:p>
      <w:pPr>
        <w:ind w:left="0" w:leftChars="0" w:right="0" w:rightChars="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5与</w:t>
      </w:r>
      <w:r>
        <w:rPr>
          <w:rFonts w:hint="eastAsia" w:ascii="仿宋" w:hAnsi="仿宋" w:eastAsia="仿宋" w:cs="仿宋"/>
          <w:sz w:val="28"/>
          <w:szCs w:val="28"/>
        </w:rPr>
        <w:t>本合同</w:t>
      </w:r>
      <w:r>
        <w:rPr>
          <w:rFonts w:hint="eastAsia" w:ascii="仿宋" w:hAnsi="仿宋" w:eastAsia="仿宋" w:cs="仿宋"/>
          <w:sz w:val="28"/>
          <w:szCs w:val="28"/>
          <w:lang w:val="en-US" w:eastAsia="zh-CN"/>
        </w:rPr>
        <w:t>相关的</w:t>
      </w:r>
      <w:r>
        <w:rPr>
          <w:rFonts w:hint="eastAsia" w:ascii="仿宋" w:hAnsi="仿宋" w:eastAsia="仿宋" w:cs="仿宋"/>
          <w:sz w:val="28"/>
          <w:szCs w:val="28"/>
        </w:rPr>
        <w:t>争议，</w:t>
      </w:r>
      <w:r>
        <w:rPr>
          <w:rFonts w:hint="eastAsia" w:ascii="仿宋" w:hAnsi="仿宋" w:eastAsia="仿宋" w:cs="仿宋"/>
          <w:sz w:val="28"/>
          <w:szCs w:val="28"/>
          <w:lang w:val="en-US" w:eastAsia="zh-CN"/>
        </w:rPr>
        <w:t>甲乙</w:t>
      </w:r>
      <w:r>
        <w:rPr>
          <w:rFonts w:hint="eastAsia" w:ascii="仿宋" w:hAnsi="仿宋" w:eastAsia="仿宋" w:cs="仿宋"/>
          <w:sz w:val="28"/>
          <w:szCs w:val="28"/>
        </w:rPr>
        <w:t>双方</w:t>
      </w:r>
      <w:r>
        <w:rPr>
          <w:rFonts w:hint="eastAsia" w:ascii="仿宋" w:hAnsi="仿宋" w:eastAsia="仿宋" w:cs="仿宋"/>
          <w:sz w:val="28"/>
          <w:szCs w:val="28"/>
          <w:lang w:val="en-US" w:eastAsia="zh-CN"/>
        </w:rPr>
        <w:t>应首先</w:t>
      </w:r>
      <w:r>
        <w:rPr>
          <w:rFonts w:hint="eastAsia" w:ascii="仿宋" w:hAnsi="仿宋" w:eastAsia="仿宋" w:cs="仿宋"/>
          <w:sz w:val="28"/>
          <w:szCs w:val="28"/>
        </w:rPr>
        <w:t>友好协商解决，</w:t>
      </w:r>
      <w:r>
        <w:rPr>
          <w:rFonts w:hint="eastAsia" w:ascii="仿宋" w:hAnsi="仿宋" w:eastAsia="仿宋" w:cs="仿宋"/>
          <w:sz w:val="28"/>
          <w:szCs w:val="28"/>
          <w:lang w:val="en-US" w:eastAsia="zh-CN"/>
        </w:rPr>
        <w:t>协商</w:t>
      </w:r>
      <w:r>
        <w:rPr>
          <w:rFonts w:hint="eastAsia" w:ascii="仿宋" w:hAnsi="仿宋" w:eastAsia="仿宋" w:cs="仿宋"/>
          <w:sz w:val="28"/>
          <w:szCs w:val="28"/>
        </w:rPr>
        <w:t>不成则由任一方提交甲方所在地的人民法院诉讼处理。法院送达的文书以合同签章处所列地址为有效地址</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以</w:t>
      </w:r>
      <w:r>
        <w:rPr>
          <w:rFonts w:hint="eastAsia" w:ascii="仿宋" w:hAnsi="仿宋" w:eastAsia="仿宋" w:cs="仿宋"/>
          <w:sz w:val="28"/>
          <w:szCs w:val="28"/>
        </w:rPr>
        <w:t>邮寄方式送达的，通过邮政特快专递寄出第三日视为送达</w:t>
      </w:r>
      <w:r>
        <w:rPr>
          <w:rFonts w:hint="eastAsia" w:ascii="仿宋" w:hAnsi="仿宋" w:eastAsia="仿宋" w:cs="仿宋"/>
          <w:sz w:val="28"/>
          <w:szCs w:val="28"/>
          <w:lang w:eastAsia="zh-CN"/>
        </w:rPr>
        <w:t>。</w:t>
      </w:r>
    </w:p>
    <w:p>
      <w:pPr>
        <w:ind w:left="0" w:leftChars="0" w:right="0" w:rightChars="0"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17.6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本合同一式</w:t>
      </w:r>
      <w:r>
        <w:rPr>
          <w:rFonts w:hint="eastAsia" w:ascii="仿宋" w:hAnsi="仿宋" w:eastAsia="仿宋" w:cs="仿宋"/>
          <w:sz w:val="28"/>
          <w:szCs w:val="28"/>
          <w:lang w:val="en-US" w:eastAsia="zh-CN"/>
        </w:rPr>
        <w:t>二</w:t>
      </w:r>
      <w:r>
        <w:rPr>
          <w:rFonts w:hint="eastAsia" w:ascii="仿宋" w:hAnsi="仿宋" w:eastAsia="仿宋" w:cs="仿宋"/>
          <w:sz w:val="28"/>
          <w:szCs w:val="28"/>
        </w:rPr>
        <w:t>份，甲</w:t>
      </w:r>
      <w:r>
        <w:rPr>
          <w:rFonts w:hint="eastAsia" w:ascii="仿宋" w:hAnsi="仿宋" w:eastAsia="仿宋" w:cs="仿宋"/>
          <w:sz w:val="28"/>
          <w:szCs w:val="28"/>
          <w:lang w:val="en-US" w:eastAsia="zh-CN"/>
        </w:rPr>
        <w:t>乙双方各执一</w:t>
      </w:r>
      <w:r>
        <w:rPr>
          <w:rFonts w:hint="eastAsia" w:ascii="仿宋" w:hAnsi="仿宋" w:eastAsia="仿宋" w:cs="仿宋"/>
          <w:sz w:val="28"/>
          <w:szCs w:val="28"/>
        </w:rPr>
        <w:t>份，均具同等效力。</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17.8</w:t>
      </w:r>
      <w:r>
        <w:rPr>
          <w:rFonts w:hint="eastAsia" w:ascii="仿宋" w:hAnsi="仿宋" w:eastAsia="仿宋" w:cs="仿宋"/>
          <w:sz w:val="28"/>
          <w:szCs w:val="28"/>
        </w:rPr>
        <w:t>本合同自甲乙双方签字、</w:t>
      </w:r>
      <w:r>
        <w:rPr>
          <w:rFonts w:hint="eastAsia" w:ascii="仿宋" w:hAnsi="仿宋" w:eastAsia="仿宋" w:cs="仿宋"/>
          <w:sz w:val="28"/>
          <w:szCs w:val="28"/>
          <w:lang w:val="en-US" w:eastAsia="zh-CN"/>
        </w:rPr>
        <w:t>加</w:t>
      </w:r>
      <w:r>
        <w:rPr>
          <w:rFonts w:hint="eastAsia" w:ascii="仿宋" w:hAnsi="仿宋" w:eastAsia="仿宋" w:cs="仿宋"/>
          <w:sz w:val="28"/>
          <w:szCs w:val="28"/>
        </w:rPr>
        <w:t>盖</w:t>
      </w:r>
      <w:r>
        <w:rPr>
          <w:rFonts w:hint="eastAsia" w:ascii="仿宋" w:hAnsi="仿宋" w:eastAsia="仿宋" w:cs="仿宋"/>
          <w:sz w:val="28"/>
          <w:szCs w:val="28"/>
          <w:lang w:val="en-US" w:eastAsia="zh-CN"/>
        </w:rPr>
        <w:t>公</w:t>
      </w:r>
      <w:r>
        <w:rPr>
          <w:rFonts w:hint="eastAsia" w:ascii="仿宋" w:hAnsi="仿宋" w:eastAsia="仿宋" w:cs="仿宋"/>
          <w:sz w:val="28"/>
          <w:szCs w:val="28"/>
        </w:rPr>
        <w:t>章</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或合同章</w:t>
      </w:r>
      <w:r>
        <w:rPr>
          <w:rFonts w:hint="eastAsia" w:ascii="仿宋" w:hAnsi="仿宋" w:eastAsia="仿宋" w:cs="仿宋"/>
          <w:sz w:val="28"/>
          <w:szCs w:val="28"/>
          <w:lang w:eastAsia="zh-CN"/>
        </w:rPr>
        <w:t>）</w:t>
      </w:r>
      <w:r>
        <w:rPr>
          <w:rFonts w:hint="eastAsia" w:ascii="仿宋" w:hAnsi="仿宋" w:eastAsia="仿宋" w:cs="仿宋"/>
          <w:sz w:val="28"/>
          <w:szCs w:val="28"/>
        </w:rPr>
        <w:t>之日起生效，双方履行完合同义务、责任之日起终止。</w:t>
      </w:r>
    </w:p>
    <w:p>
      <w:pPr>
        <w:ind w:left="0" w:leftChars="0" w:right="0" w:rightChars="0" w:firstLine="560" w:firstLineChars="200"/>
        <w:rPr>
          <w:rFonts w:hint="eastAsia" w:ascii="仿宋" w:hAnsi="仿宋" w:eastAsia="仿宋" w:cs="仿宋"/>
          <w:sz w:val="28"/>
          <w:szCs w:val="28"/>
        </w:rPr>
      </w:pPr>
      <w:r>
        <w:rPr>
          <w:rFonts w:hint="eastAsia" w:ascii="仿宋" w:hAnsi="仿宋" w:eastAsia="仿宋" w:cs="仿宋"/>
          <w:sz w:val="28"/>
          <w:szCs w:val="28"/>
        </w:rPr>
        <w:t>【以下无正文】</w:t>
      </w:r>
    </w:p>
    <w:p>
      <w:pPr>
        <w:numPr>
          <w:ilvl w:val="0"/>
          <w:numId w:val="0"/>
        </w:numPr>
        <w:snapToGrid w:val="0"/>
        <w:spacing w:line="360" w:lineRule="auto"/>
        <w:ind w:right="0" w:rightChars="0"/>
        <w:outlineLvl w:val="0"/>
        <w:rPr>
          <w:rFonts w:hint="eastAsia" w:ascii="仿宋" w:hAnsi="仿宋" w:eastAsia="仿宋" w:cs="仿宋"/>
          <w:b w:val="0"/>
          <w:bCs w:val="0"/>
          <w:i w:val="0"/>
          <w:iCs w:val="0"/>
          <w:color w:val="auto"/>
          <w:kern w:val="0"/>
          <w:sz w:val="28"/>
          <w:szCs w:val="28"/>
          <w:highlight w:val="none"/>
          <w:shd w:val="clear" w:color="auto" w:fill="auto"/>
          <w:lang w:eastAsia="zh-CN"/>
        </w:rPr>
      </w:pPr>
      <w:bookmarkStart w:id="52" w:name="_Toc13396"/>
      <w:r>
        <w:rPr>
          <w:rFonts w:hint="eastAsia" w:ascii="仿宋" w:hAnsi="仿宋" w:eastAsia="仿宋" w:cs="仿宋"/>
          <w:b w:val="0"/>
          <w:bCs w:val="0"/>
          <w:i w:val="0"/>
          <w:iCs w:val="0"/>
          <w:color w:val="auto"/>
          <w:kern w:val="0"/>
          <w:sz w:val="28"/>
          <w:szCs w:val="28"/>
          <w:highlight w:val="none"/>
          <w:shd w:val="clear" w:color="auto" w:fill="auto"/>
          <w:lang w:val="en-US" w:eastAsia="zh-CN"/>
        </w:rPr>
        <w:t>附件一：</w:t>
      </w:r>
      <w:r>
        <w:rPr>
          <w:rFonts w:hint="eastAsia" w:ascii="仿宋" w:hAnsi="仿宋" w:eastAsia="仿宋" w:cs="仿宋"/>
          <w:b w:val="0"/>
          <w:bCs w:val="0"/>
          <w:i w:val="0"/>
          <w:iCs w:val="0"/>
          <w:color w:val="auto"/>
          <w:kern w:val="0"/>
          <w:sz w:val="28"/>
          <w:szCs w:val="28"/>
          <w:highlight w:val="none"/>
          <w:shd w:val="clear" w:color="auto" w:fill="auto"/>
          <w:lang w:eastAsia="zh-CN"/>
        </w:rPr>
        <w:t>报价清单</w:t>
      </w:r>
      <w:bookmarkEnd w:id="52"/>
    </w:p>
    <w:p>
      <w:pPr>
        <w:numPr>
          <w:ilvl w:val="0"/>
          <w:numId w:val="0"/>
        </w:numPr>
        <w:snapToGrid w:val="0"/>
        <w:spacing w:line="360" w:lineRule="auto"/>
        <w:ind w:right="0" w:rightChars="0"/>
        <w:outlineLvl w:val="0"/>
      </w:pPr>
      <w:bookmarkStart w:id="53" w:name="_Toc16949"/>
      <w:r>
        <w:rPr>
          <w:rFonts w:hint="eastAsia" w:ascii="仿宋" w:hAnsi="仿宋" w:eastAsia="仿宋" w:cs="仿宋"/>
          <w:b w:val="0"/>
          <w:bCs w:val="0"/>
          <w:i w:val="0"/>
          <w:iCs w:val="0"/>
          <w:color w:val="auto"/>
          <w:kern w:val="0"/>
          <w:sz w:val="28"/>
          <w:szCs w:val="28"/>
          <w:highlight w:val="none"/>
          <w:shd w:val="clear" w:color="auto" w:fill="auto"/>
          <w:lang w:val="en-US" w:eastAsia="zh-CN"/>
        </w:rPr>
        <w:t>附件二：图纸。</w:t>
      </w:r>
      <w:bookmarkEnd w:id="53"/>
    </w:p>
    <w:p>
      <w:pPr>
        <w:outlineLvl w:val="0"/>
        <w:rPr>
          <w:rFonts w:hint="eastAsia" w:ascii="仿宋" w:hAnsi="仿宋" w:eastAsia="仿宋" w:cs="仿宋"/>
          <w:b w:val="0"/>
          <w:bCs w:val="0"/>
          <w:sz w:val="28"/>
          <w:szCs w:val="28"/>
          <w:lang w:val="en-US" w:eastAsia="zh-CN"/>
        </w:rPr>
      </w:pPr>
      <w:bookmarkStart w:id="54" w:name="_Toc19642"/>
      <w:bookmarkStart w:id="55" w:name="_Toc2627"/>
      <w:r>
        <w:rPr>
          <w:rFonts w:hint="eastAsia" w:ascii="仿宋" w:hAnsi="仿宋" w:eastAsia="仿宋" w:cs="仿宋"/>
          <w:b w:val="0"/>
          <w:bCs w:val="0"/>
          <w:sz w:val="28"/>
          <w:szCs w:val="28"/>
          <w:lang w:val="en-US" w:eastAsia="zh-CN"/>
        </w:rPr>
        <w:t>附件三《工完场清交接单》；</w:t>
      </w:r>
      <w:bookmarkEnd w:id="54"/>
      <w:bookmarkEnd w:id="55"/>
    </w:p>
    <w:p>
      <w:pPr>
        <w:outlineLvl w:val="0"/>
        <w:rPr>
          <w:rFonts w:hint="eastAsia" w:ascii="仿宋" w:hAnsi="仿宋" w:eastAsia="仿宋" w:cs="仿宋"/>
          <w:b w:val="0"/>
          <w:bCs w:val="0"/>
          <w:sz w:val="28"/>
          <w:szCs w:val="28"/>
          <w:lang w:val="en-US" w:eastAsia="zh-CN"/>
        </w:rPr>
      </w:pPr>
      <w:bookmarkStart w:id="56" w:name="_Toc18689"/>
      <w:bookmarkStart w:id="57" w:name="_Toc18807"/>
      <w:r>
        <w:rPr>
          <w:rFonts w:hint="eastAsia" w:ascii="仿宋" w:hAnsi="仿宋" w:eastAsia="仿宋" w:cs="仿宋"/>
          <w:b w:val="0"/>
          <w:bCs w:val="0"/>
          <w:sz w:val="28"/>
          <w:szCs w:val="28"/>
          <w:lang w:val="en-US" w:eastAsia="zh-CN"/>
        </w:rPr>
        <w:t>附件四</w:t>
      </w:r>
      <w:bookmarkEnd w:id="56"/>
      <w:bookmarkStart w:id="58" w:name="_Toc25514"/>
      <w:r>
        <w:rPr>
          <w:rFonts w:hint="eastAsia" w:ascii="仿宋" w:hAnsi="仿宋" w:eastAsia="仿宋" w:cs="仿宋"/>
          <w:b w:val="0"/>
          <w:bCs w:val="0"/>
          <w:sz w:val="28"/>
          <w:szCs w:val="28"/>
          <w:lang w:val="en-US" w:eastAsia="zh-CN"/>
        </w:rPr>
        <w:t>《出险声明函》；</w:t>
      </w:r>
      <w:bookmarkEnd w:id="57"/>
      <w:bookmarkEnd w:id="58"/>
    </w:p>
    <w:p>
      <w:pPr>
        <w:numPr>
          <w:ilvl w:val="0"/>
          <w:numId w:val="0"/>
        </w:numPr>
        <w:snapToGrid w:val="0"/>
        <w:spacing w:line="360" w:lineRule="auto"/>
        <w:ind w:right="0" w:rightChars="0"/>
        <w:outlineLvl w:val="0"/>
        <w:rPr>
          <w:rFonts w:hint="eastAsia" w:ascii="仿宋" w:hAnsi="仿宋" w:eastAsia="仿宋" w:cs="仿宋"/>
          <w:b w:val="0"/>
          <w:bCs w:val="0"/>
          <w:sz w:val="28"/>
          <w:szCs w:val="28"/>
          <w:lang w:val="en-US" w:eastAsia="zh-CN"/>
        </w:rPr>
      </w:pPr>
      <w:bookmarkStart w:id="59" w:name="_Toc23203"/>
      <w:bookmarkStart w:id="60" w:name="_Toc16496"/>
      <w:r>
        <w:rPr>
          <w:rFonts w:hint="eastAsia" w:ascii="仿宋" w:hAnsi="仿宋" w:eastAsia="仿宋" w:cs="仿宋"/>
          <w:b w:val="0"/>
          <w:bCs w:val="0"/>
          <w:sz w:val="28"/>
          <w:szCs w:val="28"/>
          <w:lang w:val="en-US" w:eastAsia="zh-CN"/>
        </w:rPr>
        <w:t>附件五《工程结算支付证明单》；</w:t>
      </w:r>
      <w:bookmarkEnd w:id="59"/>
      <w:bookmarkEnd w:id="60"/>
    </w:p>
    <w:p>
      <w:pPr>
        <w:numPr>
          <w:ilvl w:val="0"/>
          <w:numId w:val="0"/>
        </w:numPr>
        <w:snapToGrid w:val="0"/>
        <w:spacing w:line="360" w:lineRule="auto"/>
        <w:ind w:right="0" w:rightChars="0"/>
        <w:outlineLvl w:val="0"/>
        <w:rPr>
          <w:rFonts w:hint="default" w:ascii="仿宋" w:hAnsi="仿宋" w:eastAsia="仿宋" w:cs="仿宋"/>
          <w:b w:val="0"/>
          <w:bCs w:val="0"/>
          <w:sz w:val="28"/>
          <w:szCs w:val="28"/>
          <w:lang w:val="en-US" w:eastAsia="zh-CN"/>
        </w:rPr>
      </w:pPr>
      <w:bookmarkStart w:id="61" w:name="_Toc3514"/>
      <w:r>
        <w:rPr>
          <w:rFonts w:hint="eastAsia" w:ascii="仿宋" w:hAnsi="仿宋" w:eastAsia="仿宋" w:cs="仿宋"/>
          <w:b w:val="0"/>
          <w:bCs w:val="0"/>
          <w:sz w:val="28"/>
          <w:szCs w:val="28"/>
          <w:lang w:val="en-US" w:eastAsia="zh-CN"/>
        </w:rPr>
        <w:t>附件六《分包签证确认单》。</w:t>
      </w:r>
      <w:bookmarkEnd w:id="61"/>
    </w:p>
    <w:p>
      <w:pPr>
        <w:spacing w:line="360" w:lineRule="auto"/>
        <w:ind w:left="0" w:leftChars="0" w:right="0" w:rightChars="0" w:firstLine="0" w:firstLineChars="0"/>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 xml:space="preserve">甲方(盖章):东莞市中泰建安工程有限公司          乙方(盖章): </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 xml:space="preserve"> </w:t>
      </w:r>
    </w:p>
    <w:p>
      <w:pPr>
        <w:spacing w:line="360" w:lineRule="auto"/>
        <w:ind w:left="0" w:leftChars="0" w:right="0" w:rightChars="0" w:firstLine="0" w:firstLineChars="0"/>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 xml:space="preserve">签约代表:                             </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 xml:space="preserve">       签约代表: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bCs/>
          <w:i w:val="0"/>
          <w:iCs w:val="0"/>
          <w:color w:val="auto"/>
          <w:sz w:val="24"/>
          <w:szCs w:val="24"/>
          <w:highlight w:val="none"/>
          <w:lang w:eastAsia="zh-CN"/>
        </w:rPr>
      </w:pPr>
      <w:r>
        <w:rPr>
          <w:rFonts w:hint="eastAsia" w:ascii="仿宋" w:hAnsi="仿宋" w:eastAsia="仿宋" w:cs="仿宋"/>
          <w:b/>
          <w:bCs/>
          <w:i w:val="0"/>
          <w:iCs w:val="0"/>
          <w:color w:val="auto"/>
          <w:sz w:val="24"/>
          <w:szCs w:val="24"/>
          <w:highlight w:val="none"/>
        </w:rPr>
        <w:t>纳税号：91441900732168546R                     纳税号：</w:t>
      </w:r>
      <w:r>
        <w:rPr>
          <w:rFonts w:hint="eastAsia" w:ascii="仿宋" w:hAnsi="仿宋" w:eastAsia="仿宋" w:cs="仿宋"/>
          <w:b/>
          <w:bCs/>
          <w:i w:val="0"/>
          <w:iCs w:val="0"/>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bCs/>
          <w:i w:val="0"/>
          <w:iCs w:val="0"/>
          <w:color w:val="auto"/>
          <w:sz w:val="24"/>
          <w:szCs w:val="24"/>
          <w:highlight w:val="none"/>
          <w:lang w:eastAsia="zh-CN"/>
        </w:rPr>
      </w:pPr>
      <w:r>
        <w:rPr>
          <w:rFonts w:hint="eastAsia" w:ascii="仿宋" w:hAnsi="仿宋" w:eastAsia="仿宋" w:cs="仿宋"/>
          <w:b/>
          <w:bCs/>
          <w:i w:val="0"/>
          <w:iCs w:val="0"/>
          <w:color w:val="auto"/>
          <w:sz w:val="24"/>
          <w:szCs w:val="24"/>
          <w:highlight w:val="none"/>
        </w:rPr>
        <w:t>账  号：106001512010006060                     账  号：</w:t>
      </w:r>
      <w:r>
        <w:rPr>
          <w:rFonts w:hint="eastAsia" w:ascii="仿宋" w:hAnsi="仿宋" w:eastAsia="仿宋" w:cs="仿宋"/>
          <w:b/>
          <w:bCs/>
          <w:i w:val="0"/>
          <w:iCs w:val="0"/>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开户行：广发行东莞分行营业部                   开户行：</w:t>
      </w:r>
      <w:r>
        <w:rPr>
          <w:rFonts w:hint="eastAsia" w:ascii="仿宋" w:hAnsi="仿宋" w:eastAsia="仿宋" w:cs="仿宋"/>
          <w:b/>
          <w:bCs/>
          <w:i w:val="0"/>
          <w:iCs w:val="0"/>
          <w:color w:val="auto"/>
          <w:sz w:val="18"/>
          <w:szCs w:val="18"/>
          <w:highlight w:val="none"/>
          <w:lang w:val="en-US" w:eastAsia="zh-CN"/>
        </w:rPr>
        <w:t xml:space="preserve"> </w:t>
      </w:r>
      <w:r>
        <w:rPr>
          <w:rFonts w:hint="eastAsia" w:ascii="仿宋" w:hAnsi="仿宋" w:eastAsia="仿宋" w:cs="仿宋"/>
          <w:b/>
          <w:bCs/>
          <w:i w:val="0"/>
          <w:iCs w:val="0"/>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地  址：</w:t>
      </w:r>
      <w:r>
        <w:rPr>
          <w:rFonts w:hint="eastAsia" w:ascii="仿宋" w:hAnsi="仿宋" w:eastAsia="仿宋" w:cs="仿宋"/>
          <w:b/>
          <w:bCs/>
          <w:i w:val="0"/>
          <w:iCs w:val="0"/>
          <w:color w:val="auto"/>
          <w:sz w:val="18"/>
          <w:szCs w:val="18"/>
          <w:highlight w:val="none"/>
          <w:lang w:val="en-US" w:eastAsia="zh-CN"/>
        </w:rPr>
        <w:t>广东省</w:t>
      </w:r>
      <w:r>
        <w:rPr>
          <w:rFonts w:hint="eastAsia" w:ascii="仿宋" w:hAnsi="仿宋" w:eastAsia="仿宋" w:cs="仿宋"/>
          <w:b/>
          <w:bCs/>
          <w:i w:val="0"/>
          <w:iCs w:val="0"/>
          <w:color w:val="auto"/>
          <w:sz w:val="18"/>
          <w:szCs w:val="18"/>
          <w:highlight w:val="none"/>
        </w:rPr>
        <w:t>东莞市南城街道</w:t>
      </w:r>
      <w:r>
        <w:rPr>
          <w:rFonts w:hint="eastAsia" w:ascii="仿宋" w:hAnsi="仿宋" w:eastAsia="仿宋" w:cs="仿宋"/>
          <w:b/>
          <w:bCs/>
          <w:i w:val="0"/>
          <w:iCs w:val="0"/>
          <w:color w:val="auto"/>
          <w:sz w:val="18"/>
          <w:szCs w:val="18"/>
          <w:highlight w:val="none"/>
          <w:lang w:val="en-US" w:eastAsia="zh-CN"/>
        </w:rPr>
        <w:t>鸿福路</w:t>
      </w:r>
      <w:r>
        <w:rPr>
          <w:rFonts w:hint="eastAsia" w:ascii="仿宋" w:hAnsi="仿宋" w:eastAsia="仿宋" w:cs="仿宋"/>
          <w:b/>
          <w:bCs/>
          <w:i w:val="0"/>
          <w:iCs w:val="0"/>
          <w:color w:val="auto"/>
          <w:sz w:val="18"/>
          <w:szCs w:val="18"/>
          <w:highlight w:val="none"/>
        </w:rPr>
        <w:t>1</w:t>
      </w:r>
      <w:r>
        <w:rPr>
          <w:rFonts w:hint="eastAsia" w:ascii="仿宋" w:hAnsi="仿宋" w:eastAsia="仿宋" w:cs="仿宋"/>
          <w:b/>
          <w:bCs/>
          <w:i w:val="0"/>
          <w:iCs w:val="0"/>
          <w:color w:val="auto"/>
          <w:sz w:val="18"/>
          <w:szCs w:val="18"/>
          <w:highlight w:val="none"/>
          <w:lang w:val="en-US" w:eastAsia="zh-CN"/>
        </w:rPr>
        <w:t>06</w:t>
      </w:r>
      <w:r>
        <w:rPr>
          <w:rFonts w:hint="eastAsia" w:ascii="仿宋" w:hAnsi="仿宋" w:eastAsia="仿宋" w:cs="仿宋"/>
          <w:b/>
          <w:bCs/>
          <w:i w:val="0"/>
          <w:iCs w:val="0"/>
          <w:color w:val="auto"/>
          <w:sz w:val="18"/>
          <w:szCs w:val="18"/>
          <w:highlight w:val="none"/>
        </w:rPr>
        <w:t>号</w:t>
      </w:r>
      <w:r>
        <w:rPr>
          <w:rFonts w:hint="eastAsia" w:ascii="仿宋" w:hAnsi="仿宋" w:eastAsia="仿宋" w:cs="仿宋"/>
          <w:b/>
          <w:bCs/>
          <w:i w:val="0"/>
          <w:iCs w:val="0"/>
          <w:color w:val="auto"/>
          <w:sz w:val="18"/>
          <w:szCs w:val="18"/>
          <w:highlight w:val="none"/>
          <w:lang w:val="en-US" w:eastAsia="zh-CN"/>
        </w:rPr>
        <w:t>1</w:t>
      </w:r>
      <w:r>
        <w:rPr>
          <w:rFonts w:hint="eastAsia" w:ascii="仿宋" w:hAnsi="仿宋" w:eastAsia="仿宋" w:cs="仿宋"/>
          <w:b/>
          <w:bCs/>
          <w:i w:val="0"/>
          <w:iCs w:val="0"/>
          <w:color w:val="auto"/>
          <w:sz w:val="18"/>
          <w:szCs w:val="18"/>
          <w:highlight w:val="none"/>
        </w:rPr>
        <w:t>栋</w:t>
      </w:r>
      <w:r>
        <w:rPr>
          <w:rFonts w:hint="eastAsia" w:ascii="仿宋" w:hAnsi="仿宋" w:eastAsia="仿宋" w:cs="仿宋"/>
          <w:b/>
          <w:bCs/>
          <w:i w:val="0"/>
          <w:iCs w:val="0"/>
          <w:color w:val="auto"/>
          <w:sz w:val="18"/>
          <w:szCs w:val="18"/>
          <w:highlight w:val="none"/>
          <w:lang w:val="en-US" w:eastAsia="zh-CN"/>
        </w:rPr>
        <w:t>1712</w:t>
      </w:r>
      <w:r>
        <w:rPr>
          <w:rFonts w:hint="eastAsia" w:ascii="仿宋" w:hAnsi="仿宋" w:eastAsia="仿宋" w:cs="仿宋"/>
          <w:b/>
          <w:bCs/>
          <w:i w:val="0"/>
          <w:iCs w:val="0"/>
          <w:color w:val="auto"/>
          <w:sz w:val="18"/>
          <w:szCs w:val="18"/>
          <w:highlight w:val="none"/>
        </w:rPr>
        <w:t>室</w:t>
      </w:r>
      <w:r>
        <w:rPr>
          <w:rFonts w:hint="eastAsia" w:ascii="仿宋" w:hAnsi="仿宋" w:eastAsia="仿宋" w:cs="仿宋"/>
          <w:b/>
          <w:bCs/>
          <w:i w:val="0"/>
          <w:iCs w:val="0"/>
          <w:color w:val="auto"/>
          <w:sz w:val="18"/>
          <w:szCs w:val="18"/>
          <w:highlight w:val="none"/>
          <w:lang w:val="en-US" w:eastAsia="zh-CN"/>
        </w:rPr>
        <w:t>01</w:t>
      </w:r>
      <w:r>
        <w:rPr>
          <w:rFonts w:hint="eastAsia" w:ascii="仿宋" w:hAnsi="仿宋" w:eastAsia="仿宋" w:cs="仿宋"/>
          <w:b/>
          <w:bCs/>
          <w:i w:val="0"/>
          <w:iCs w:val="0"/>
          <w:color w:val="auto"/>
          <w:sz w:val="24"/>
          <w:szCs w:val="24"/>
          <w:highlight w:val="none"/>
        </w:rPr>
        <w:t xml:space="preserve"> </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地  址：</w:t>
      </w:r>
      <w:r>
        <w:rPr>
          <w:rFonts w:hint="eastAsia" w:ascii="仿宋" w:hAnsi="仿宋" w:eastAsia="仿宋" w:cs="仿宋"/>
          <w:b/>
          <w:bCs/>
          <w:i w:val="0"/>
          <w:iCs w:val="0"/>
          <w:color w:val="auto"/>
          <w:sz w:val="21"/>
          <w:szCs w:val="21"/>
          <w:highlight w:val="none"/>
          <w:lang w:val="en-US" w:eastAsia="zh-CN"/>
        </w:rPr>
        <w:t xml:space="preserve"> </w:t>
      </w:r>
      <w:r>
        <w:rPr>
          <w:rFonts w:hint="eastAsia" w:ascii="仿宋" w:hAnsi="仿宋" w:eastAsia="仿宋" w:cs="仿宋"/>
          <w:b/>
          <w:bCs/>
          <w:i w:val="0"/>
          <w:iCs w:val="0"/>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bCs/>
          <w:i w:val="0"/>
          <w:iCs w:val="0"/>
          <w:color w:val="auto"/>
          <w:sz w:val="24"/>
          <w:szCs w:val="24"/>
          <w:highlight w:val="none"/>
          <w:lang w:eastAsia="zh-CN"/>
        </w:rPr>
      </w:pPr>
      <w:r>
        <w:rPr>
          <w:rFonts w:hint="eastAsia" w:ascii="仿宋" w:hAnsi="仿宋" w:eastAsia="仿宋" w:cs="仿宋"/>
          <w:b/>
          <w:bCs/>
          <w:i w:val="0"/>
          <w:iCs w:val="0"/>
          <w:color w:val="auto"/>
          <w:sz w:val="24"/>
          <w:szCs w:val="24"/>
          <w:highlight w:val="none"/>
        </w:rPr>
        <w:t>电  话：0769-22</w:t>
      </w:r>
      <w:r>
        <w:rPr>
          <w:rFonts w:hint="eastAsia" w:ascii="仿宋" w:hAnsi="仿宋" w:eastAsia="仿宋" w:cs="仿宋"/>
          <w:b/>
          <w:bCs/>
          <w:i w:val="0"/>
          <w:iCs w:val="0"/>
          <w:color w:val="auto"/>
          <w:sz w:val="24"/>
          <w:szCs w:val="24"/>
          <w:highlight w:val="none"/>
          <w:lang w:val="en-US" w:eastAsia="zh-CN"/>
        </w:rPr>
        <w:t>311322</w:t>
      </w:r>
      <w:r>
        <w:rPr>
          <w:rFonts w:hint="eastAsia" w:ascii="仿宋" w:hAnsi="仿宋" w:eastAsia="仿宋" w:cs="仿宋"/>
          <w:b/>
          <w:bCs/>
          <w:i w:val="0"/>
          <w:iCs w:val="0"/>
          <w:color w:val="auto"/>
          <w:sz w:val="24"/>
          <w:szCs w:val="24"/>
          <w:highlight w:val="none"/>
        </w:rPr>
        <w:t xml:space="preserve">                          电  话:</w:t>
      </w:r>
      <w:r>
        <w:rPr>
          <w:rFonts w:hint="eastAsia" w:ascii="仿宋" w:hAnsi="仿宋" w:eastAsia="仿宋" w:cs="仿宋"/>
          <w:b/>
          <w:bCs/>
          <w:i w:val="0"/>
          <w:iCs w:val="0"/>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rPr>
          <w:rFonts w:hint="eastAsia" w:ascii="仿宋" w:hAnsi="仿宋" w:eastAsia="仿宋" w:cs="仿宋"/>
          <w:b/>
          <w:bCs/>
          <w:i w:val="0"/>
          <w:iCs w:val="0"/>
          <w:color w:val="auto"/>
          <w:sz w:val="24"/>
          <w:szCs w:val="24"/>
          <w:highlight w:val="none"/>
        </w:rPr>
      </w:pPr>
      <w:r>
        <w:rPr>
          <w:rFonts w:hint="eastAsia" w:ascii="仿宋" w:hAnsi="仿宋" w:eastAsia="仿宋" w:cs="仿宋"/>
          <w:b/>
          <w:bCs/>
          <w:i w:val="0"/>
          <w:iCs w:val="0"/>
          <w:color w:val="auto"/>
          <w:sz w:val="24"/>
          <w:szCs w:val="24"/>
          <w:highlight w:val="none"/>
        </w:rPr>
        <w:t>签约日期：</w:t>
      </w:r>
      <w:r>
        <w:rPr>
          <w:rFonts w:hint="eastAsia" w:ascii="仿宋" w:hAnsi="仿宋" w:eastAsia="仿宋" w:cs="仿宋"/>
          <w:b/>
          <w:bCs/>
          <w:i w:val="0"/>
          <w:iCs w:val="0"/>
          <w:color w:val="auto"/>
          <w:sz w:val="24"/>
          <w:szCs w:val="24"/>
          <w:highlight w:val="none"/>
          <w:lang w:val="en-US" w:eastAsia="zh-CN"/>
        </w:rPr>
        <w:t>2023</w:t>
      </w:r>
      <w:r>
        <w:rPr>
          <w:rFonts w:hint="eastAsia" w:ascii="仿宋" w:hAnsi="仿宋" w:eastAsia="仿宋" w:cs="仿宋"/>
          <w:b/>
          <w:bCs/>
          <w:i w:val="0"/>
          <w:iCs w:val="0"/>
          <w:color w:val="auto"/>
          <w:sz w:val="24"/>
          <w:szCs w:val="24"/>
          <w:highlight w:val="none"/>
        </w:rPr>
        <w:t>年</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月</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 xml:space="preserve">日  </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 xml:space="preserve">              </w:t>
      </w:r>
      <w:r>
        <w:rPr>
          <w:rFonts w:hint="eastAsia" w:ascii="仿宋" w:hAnsi="仿宋" w:eastAsia="仿宋" w:cs="仿宋"/>
          <w:b/>
          <w:bCs/>
          <w:i w:val="0"/>
          <w:iCs w:val="0"/>
          <w:color w:val="auto"/>
          <w:sz w:val="24"/>
          <w:szCs w:val="24"/>
          <w:highlight w:val="none"/>
          <w:lang w:val="en-US" w:eastAsia="zh-CN"/>
        </w:rPr>
        <w:t xml:space="preserve"> </w:t>
      </w:r>
      <w:r>
        <w:rPr>
          <w:rFonts w:hint="eastAsia" w:ascii="仿宋" w:hAnsi="仿宋" w:eastAsia="仿宋" w:cs="仿宋"/>
          <w:b/>
          <w:bCs/>
          <w:i w:val="0"/>
          <w:iCs w:val="0"/>
          <w:color w:val="auto"/>
          <w:sz w:val="24"/>
          <w:szCs w:val="24"/>
          <w:highlight w:val="none"/>
        </w:rPr>
        <w:t xml:space="preserve">  签约地点：东莞南城</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r>
        <w:rPr>
          <w:rFonts w:hint="eastAsia" w:ascii="仿宋" w:hAnsi="仿宋" w:eastAsia="仿宋" w:cs="仿宋"/>
          <w:b/>
          <w:bCs/>
          <w:i w:val="0"/>
          <w:iCs w:val="0"/>
          <w:color w:val="auto"/>
          <w:sz w:val="22"/>
          <w:szCs w:val="22"/>
          <w:highlight w:val="none"/>
          <w:lang w:eastAsia="zh-CN"/>
        </w:rPr>
        <w:t>【</w:t>
      </w:r>
      <w:r>
        <w:rPr>
          <w:rFonts w:hint="eastAsia" w:ascii="仿宋" w:hAnsi="仿宋" w:eastAsia="仿宋" w:cs="仿宋"/>
          <w:b/>
          <w:bCs/>
          <w:i w:val="0"/>
          <w:iCs w:val="0"/>
          <w:color w:val="auto"/>
          <w:sz w:val="22"/>
          <w:szCs w:val="22"/>
          <w:highlight w:val="none"/>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bCs/>
          <w:i w:val="0"/>
          <w:iCs w:val="0"/>
          <w:color w:val="auto"/>
          <w:sz w:val="22"/>
          <w:szCs w:val="22"/>
          <w:highlight w:val="none"/>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rPr>
          <w:rFonts w:hint="eastAsia" w:ascii="仿宋" w:hAnsi="仿宋" w:eastAsia="仿宋" w:cs="仿宋"/>
          <w:b/>
          <w:bCs/>
          <w:i w:val="0"/>
          <w:iCs w:val="0"/>
          <w:color w:val="auto"/>
          <w:sz w:val="22"/>
          <w:szCs w:val="22"/>
          <w:highlight w:val="none"/>
          <w:lang w:eastAsia="zh-CN"/>
        </w:rPr>
      </w:pPr>
    </w:p>
    <w:p>
      <w:pPr>
        <w:jc w:val="right"/>
        <w:rPr>
          <w:rFonts w:hint="eastAsia" w:ascii="仿宋" w:hAnsi="仿宋" w:eastAsia="仿宋" w:cs="仿宋"/>
          <w:sz w:val="28"/>
          <w:szCs w:val="28"/>
          <w:lang w:val="en-US" w:eastAsia="zh-CN"/>
        </w:rPr>
        <w:sectPr>
          <w:footerReference r:id="rId6"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附件三</w:t>
      </w:r>
    </w:p>
    <w:p>
      <w:pPr>
        <w:ind w:left="0" w:leftChars="0" w:firstLine="560" w:firstLineChars="200"/>
        <w:rPr>
          <w:rFonts w:hint="eastAsia" w:ascii="仿宋" w:hAnsi="仿宋" w:eastAsia="仿宋" w:cs="仿宋"/>
          <w:sz w:val="28"/>
          <w:szCs w:val="28"/>
          <w:lang w:val="en-US" w:eastAsia="zh-CN"/>
        </w:rPr>
      </w:pPr>
    </w:p>
    <w:p>
      <w:pPr>
        <w:ind w:left="0" w:leftChars="0" w:firstLine="420" w:firstLineChars="200"/>
      </w:pPr>
    </w:p>
    <w:p>
      <w:pPr>
        <w:ind w:left="0" w:leftChars="0" w:firstLine="420" w:firstLineChars="200"/>
        <w:rPr>
          <w:rFonts w:hint="eastAsia" w:ascii="仿宋" w:hAnsi="仿宋" w:eastAsia="仿宋" w:cs="仿宋"/>
          <w:sz w:val="28"/>
          <w:szCs w:val="28"/>
          <w:lang w:val="en-US" w:eastAsia="zh-CN"/>
        </w:rPr>
      </w:pPr>
      <w:r>
        <w:drawing>
          <wp:inline distT="0" distB="0" distL="114300" distR="114300">
            <wp:extent cx="6014085" cy="3816985"/>
            <wp:effectExtent l="0" t="0" r="5715"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4"/>
                    <a:srcRect t="11875"/>
                    <a:stretch>
                      <a:fillRect/>
                    </a:stretch>
                  </pic:blipFill>
                  <pic:spPr>
                    <a:xfrm>
                      <a:off x="0" y="0"/>
                      <a:ext cx="6014085" cy="3816985"/>
                    </a:xfrm>
                    <a:prstGeom prst="rect">
                      <a:avLst/>
                    </a:prstGeom>
                    <a:noFill/>
                    <a:ln>
                      <a:noFill/>
                    </a:ln>
                  </pic:spPr>
                </pic:pic>
              </a:graphicData>
            </a:graphic>
          </wp:inline>
        </w:drawing>
      </w: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sectPr>
          <w:footerReference r:id="rId7"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ind w:firstLineChars="0"/>
        <w:jc w:val="right"/>
        <w:rPr>
          <w:rFonts w:hint="default" w:ascii="仿宋_GB2312" w:hAnsi="仿宋_GB2312" w:eastAsia="仿宋_GB2312" w:cs="仿宋_GB2312"/>
          <w:b w:val="0"/>
          <w:bCs w:val="0"/>
          <w:color w:val="auto"/>
          <w:sz w:val="40"/>
          <w:szCs w:val="40"/>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附件四</w:t>
      </w:r>
    </w:p>
    <w:p>
      <w:pPr>
        <w:ind w:firstLineChars="0"/>
        <w:jc w:val="right"/>
        <w:rPr>
          <w:rFonts w:hint="default" w:ascii="仿宋_GB2312" w:hAnsi="仿宋_GB2312" w:eastAsia="仿宋_GB2312" w:cs="仿宋_GB2312"/>
          <w:b/>
          <w:bCs/>
          <w:color w:val="auto"/>
          <w:sz w:val="28"/>
          <w:szCs w:val="28"/>
          <w:highlight w:val="none"/>
          <w:shd w:val="clear" w:color="auto" w:fill="auto"/>
          <w:lang w:val="en-US" w:eastAsia="zh-CN"/>
        </w:rPr>
      </w:pPr>
    </w:p>
    <w:p>
      <w:pPr>
        <w:ind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贵我双</w:t>
      </w:r>
      <w:r>
        <w:rPr>
          <w:rFonts w:hint="eastAsia" w:ascii="仿宋_GB2312" w:hAnsi="仿宋_GB2312" w:eastAsia="仿宋_GB2312" w:cs="仿宋_GB2312"/>
          <w:color w:val="auto"/>
          <w:sz w:val="28"/>
          <w:szCs w:val="28"/>
          <w:highlight w:val="none"/>
          <w:shd w:val="clear" w:color="auto" w:fill="auto"/>
          <w:lang w:val="en-US" w:eastAsia="zh-CN"/>
        </w:rPr>
        <w:t>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non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numPr>
          <w:ilvl w:val="-1"/>
          <w:numId w:val="0"/>
        </w:numPr>
        <w:ind w:firstLine="0" w:firstLineChars="0"/>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numPr>
          <w:ilvl w:val="0"/>
          <w:numId w:val="0"/>
        </w:numPr>
        <w:ind w:firstLine="560" w:firstLineChars="20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numPr>
          <w:ilvl w:val="-1"/>
          <w:numId w:val="0"/>
        </w:numPr>
        <w:ind w:firstLine="560" w:firstLineChars="200"/>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numPr>
          <w:ilvl w:val="0"/>
          <w:numId w:val="0"/>
        </w:numPr>
        <w:ind w:firstLine="560" w:firstLineChars="2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lang w:eastAsia="zh-CN"/>
        </w:rPr>
        <w:t>若</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作为用人单位，要求贵司承担用人单位义务（社保、公积金、工资等）、用人单位责任（经济补偿金、一次性就业补助</w:t>
      </w:r>
    </w:p>
    <w:p>
      <w:pPr>
        <w:numPr>
          <w:ilvl w:val="0"/>
          <w:numId w:val="0"/>
        </w:numPr>
        <w:ind w:left="0" w:leftChars="0" w:firstLine="0" w:firstLineChars="0"/>
        <w:rPr>
          <w:rFonts w:hint="eastAsia" w:ascii="仿宋_GB2312" w:hAnsi="仿宋_GB2312" w:eastAsia="仿宋_GB2312" w:cs="仿宋_GB2312"/>
          <w:color w:val="auto"/>
          <w:sz w:val="28"/>
          <w:szCs w:val="28"/>
          <w:highlight w:val="none"/>
          <w:shd w:val="clear" w:color="auto" w:fill="auto"/>
          <w:lang w:val="en-US" w:eastAsia="zh-CN"/>
        </w:rPr>
        <w:sectPr>
          <w:footerReference r:id="rId8"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numPr>
          <w:ilvl w:val="0"/>
          <w:numId w:val="0"/>
        </w:numPr>
        <w:ind w:left="0" w:leftChars="0" w:firstLine="0" w:firstLineChars="0"/>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numPr>
          <w:ilvl w:val="0"/>
          <w:numId w:val="0"/>
        </w:numPr>
        <w:ind w:firstLine="560" w:firstLineChars="200"/>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spacing w:line="360" w:lineRule="auto"/>
        <w:ind w:left="1119" w:leftChars="266" w:hanging="560" w:hangingChars="200"/>
        <w:jc w:val="center"/>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spacing w:line="360" w:lineRule="auto"/>
        <w:ind w:left="0" w:leftChars="0" w:firstLine="4480" w:firstLineChars="1600"/>
        <w:jc w:val="both"/>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left="-619" w:leftChars="-295" w:right="-672" w:rightChars="-320" w:firstLine="0" w:firstLineChars="0"/>
        <w:rPr>
          <w:rFonts w:hint="eastAsia" w:ascii="仿宋_GB2312" w:hAnsi="仿宋_GB2312" w:eastAsia="仿宋_GB2312" w:cs="仿宋_GB2312"/>
          <w:b/>
          <w:bCs/>
          <w:i w:val="0"/>
          <w:iCs w:val="0"/>
          <w:color w:val="auto"/>
          <w:sz w:val="24"/>
          <w:szCs w:val="24"/>
          <w:highlight w:val="none"/>
          <w:shd w:val="clear" w:color="auto" w:fill="auto"/>
          <w:lang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560" w:firstLineChars="200"/>
        <w:rPr>
          <w:rFonts w:hint="eastAsia" w:ascii="仿宋" w:hAnsi="仿宋" w:eastAsia="仿宋" w:cs="仿宋"/>
          <w:sz w:val="28"/>
          <w:szCs w:val="28"/>
          <w:lang w:val="en-US" w:eastAsia="zh-CN"/>
        </w:rPr>
      </w:pPr>
    </w:p>
    <w:p>
      <w:pPr>
        <w:ind w:left="0" w:leftChars="0" w:firstLine="420" w:firstLineChars="200"/>
      </w:pPr>
    </w:p>
    <w:p>
      <w:pPr>
        <w:ind w:left="0" w:leftChars="0" w:firstLine="560" w:firstLineChars="200"/>
        <w:jc w:val="right"/>
        <w:rPr>
          <w:rFonts w:hint="eastAsia" w:ascii="仿宋" w:hAnsi="仿宋" w:eastAsia="仿宋" w:cs="仿宋"/>
          <w:b w:val="0"/>
          <w:bCs w:val="0"/>
          <w:sz w:val="28"/>
          <w:szCs w:val="28"/>
          <w:lang w:val="en-US" w:eastAsia="zh-CN"/>
        </w:rPr>
        <w:sectPr>
          <w:footerReference r:id="rId9" w:type="default"/>
          <w:pgSz w:w="11906" w:h="16838"/>
          <w:pgMar w:top="1580" w:right="1086" w:bottom="1398" w:left="1160"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ind w:left="0" w:leftChars="0" w:firstLine="560" w:firstLineChars="200"/>
        <w:jc w:val="right"/>
      </w:pPr>
      <w:r>
        <w:rPr>
          <w:rFonts w:hint="eastAsia" w:ascii="仿宋" w:hAnsi="仿宋" w:eastAsia="仿宋" w:cs="仿宋"/>
          <w:b w:val="0"/>
          <w:bCs w:val="0"/>
          <w:sz w:val="28"/>
          <w:szCs w:val="28"/>
          <w:lang w:val="en-US" w:eastAsia="zh-CN"/>
        </w:rPr>
        <w:t>附件五</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left"/>
        <w:textAlignment w:val="auto"/>
      </w:pPr>
      <w:r>
        <w:drawing>
          <wp:anchor distT="0" distB="0" distL="114300" distR="114300" simplePos="0" relativeHeight="251661312" behindDoc="0" locked="0" layoutInCell="1" allowOverlap="1">
            <wp:simplePos x="0" y="0"/>
            <wp:positionH relativeFrom="column">
              <wp:posOffset>-59690</wp:posOffset>
            </wp:positionH>
            <wp:positionV relativeFrom="paragraph">
              <wp:posOffset>387985</wp:posOffset>
            </wp:positionV>
            <wp:extent cx="5869940" cy="6273800"/>
            <wp:effectExtent l="0" t="0" r="12700" b="5080"/>
            <wp:wrapSquare wrapText="bothSides"/>
            <wp:docPr id="8" name="图片 1" descr="12439ced5ccb696144eebc66594fd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12439ced5ccb696144eebc66594fd6c"/>
                    <pic:cNvPicPr>
                      <a:picLocks noChangeAspect="1"/>
                    </pic:cNvPicPr>
                  </pic:nvPicPr>
                  <pic:blipFill>
                    <a:blip r:embed="rId15"/>
                    <a:stretch>
                      <a:fillRect/>
                    </a:stretch>
                  </pic:blipFill>
                  <pic:spPr>
                    <a:xfrm>
                      <a:off x="0" y="0"/>
                      <a:ext cx="5869940" cy="6273800"/>
                    </a:xfrm>
                    <a:prstGeom prst="rect">
                      <a:avLst/>
                    </a:prstGeom>
                    <a:noFill/>
                    <a:ln w="9525">
                      <a:noFill/>
                    </a:ln>
                  </pic:spPr>
                </pic:pic>
              </a:graphicData>
            </a:graphic>
          </wp:anchor>
        </w:drawing>
      </w:r>
      <w:r>
        <w:drawing>
          <wp:inline distT="0" distB="0" distL="114300" distR="114300">
            <wp:extent cx="5869940" cy="6273800"/>
            <wp:effectExtent l="0" t="0" r="12700" b="5080"/>
            <wp:docPr id="52084" name="图片 1" descr="12439ced5ccb696144eebc66594fd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84" name="图片 1" descr="12439ced5ccb696144eebc66594fd6c"/>
                    <pic:cNvPicPr>
                      <a:picLocks noChangeAspect="1"/>
                    </pic:cNvPicPr>
                  </pic:nvPicPr>
                  <pic:blipFill>
                    <a:blip r:embed="rId15"/>
                    <a:stretch>
                      <a:fillRect/>
                    </a:stretch>
                  </pic:blipFill>
                  <pic:spPr>
                    <a:xfrm>
                      <a:off x="0" y="0"/>
                      <a:ext cx="5869940" cy="6273800"/>
                    </a:xfrm>
                    <a:prstGeom prst="rect">
                      <a:avLst/>
                    </a:prstGeom>
                    <a:noFill/>
                    <a:ln w="9525">
                      <a:noFill/>
                    </a:ln>
                  </pic:spPr>
                </pic:pic>
              </a:graphicData>
            </a:graphic>
          </wp:inline>
        </w:drawing>
      </w:r>
    </w:p>
    <w:p>
      <w:pPr>
        <w:bidi w:val="0"/>
        <w:jc w:val="right"/>
        <w:rPr>
          <w:rFonts w:hint="eastAsia" w:ascii="Times New Roman" w:hAnsi="Times New Roman" w:eastAsia="宋体" w:cs="Times New Roman"/>
          <w:kern w:val="2"/>
          <w:sz w:val="21"/>
          <w:szCs w:val="22"/>
          <w:lang w:val="en-US" w:eastAsia="zh-CN" w:bidi="ar-SA"/>
        </w:rPr>
      </w:pPr>
    </w:p>
    <w:p>
      <w:pPr>
        <w:bidi w:val="0"/>
        <w:jc w:val="right"/>
        <w:rPr>
          <w:rFonts w:hint="eastAsia" w:ascii="Times New Roman" w:hAnsi="Times New Roman" w:eastAsia="宋体" w:cs="Times New Roman"/>
          <w:kern w:val="2"/>
          <w:sz w:val="21"/>
          <w:szCs w:val="22"/>
          <w:lang w:val="en-US" w:eastAsia="zh-CN" w:bidi="ar-SA"/>
        </w:rPr>
      </w:pPr>
    </w:p>
    <w:p>
      <w:pPr>
        <w:bidi w:val="0"/>
        <w:jc w:val="right"/>
        <w:rPr>
          <w:rFonts w:hint="eastAsia" w:ascii="Times New Roman" w:hAnsi="Times New Roman" w:eastAsia="宋体" w:cs="Times New Roman"/>
          <w:kern w:val="2"/>
          <w:sz w:val="21"/>
          <w:szCs w:val="22"/>
          <w:lang w:val="en-US" w:eastAsia="zh-CN" w:bidi="ar-SA"/>
        </w:rPr>
      </w:pPr>
    </w:p>
    <w:p>
      <w:pPr>
        <w:bidi w:val="0"/>
        <w:jc w:val="right"/>
        <w:rPr>
          <w:rFonts w:hint="eastAsia" w:ascii="Times New Roman" w:hAnsi="Times New Roman" w:eastAsia="宋体" w:cs="Times New Roman"/>
          <w:kern w:val="2"/>
          <w:sz w:val="21"/>
          <w:szCs w:val="22"/>
          <w:lang w:val="en-US" w:eastAsia="zh-CN" w:bidi="ar-SA"/>
        </w:rPr>
      </w:pPr>
    </w:p>
    <w:p>
      <w:pPr>
        <w:bidi w:val="0"/>
        <w:jc w:val="right"/>
        <w:rPr>
          <w:rFonts w:hint="eastAsia" w:ascii="Times New Roman" w:hAnsi="Times New Roman" w:eastAsia="宋体" w:cs="Times New Roman"/>
          <w:kern w:val="2"/>
          <w:sz w:val="21"/>
          <w:szCs w:val="22"/>
          <w:lang w:val="en-US" w:eastAsia="zh-CN" w:bidi="ar-SA"/>
        </w:rPr>
      </w:pPr>
    </w:p>
    <w:p>
      <w:pPr>
        <w:bidi w:val="0"/>
        <w:jc w:val="right"/>
        <w:rPr>
          <w:rFonts w:hint="eastAsia" w:ascii="Times New Roman" w:hAnsi="Times New Roman" w:eastAsia="宋体" w:cs="Times New Roman"/>
          <w:kern w:val="2"/>
          <w:sz w:val="21"/>
          <w:szCs w:val="22"/>
          <w:lang w:val="en-US" w:eastAsia="zh-CN" w:bidi="ar-SA"/>
        </w:rPr>
      </w:pPr>
    </w:p>
    <w:p>
      <w:pPr>
        <w:bidi w:val="0"/>
        <w:jc w:val="right"/>
        <w:rPr>
          <w:rFonts w:hint="eastAsia" w:ascii="Times New Roman" w:hAnsi="Times New Roman" w:eastAsia="宋体" w:cs="Times New Roman"/>
          <w:kern w:val="2"/>
          <w:sz w:val="21"/>
          <w:szCs w:val="22"/>
          <w:lang w:val="en-US" w:eastAsia="zh-CN" w:bidi="ar-SA"/>
        </w:rPr>
      </w:pPr>
    </w:p>
    <w:p>
      <w:pPr>
        <w:bidi w:val="0"/>
        <w:jc w:val="right"/>
        <w:rPr>
          <w:rFonts w:hint="eastAsia" w:ascii="Times New Roman" w:hAnsi="Times New Roman" w:eastAsia="宋体" w:cs="Times New Roman"/>
          <w:kern w:val="2"/>
          <w:sz w:val="21"/>
          <w:szCs w:val="22"/>
          <w:lang w:val="en-US" w:eastAsia="zh-CN" w:bidi="ar-SA"/>
        </w:rPr>
      </w:pPr>
    </w:p>
    <w:p>
      <w:pPr>
        <w:bidi w:val="0"/>
        <w:jc w:val="right"/>
        <w:rPr>
          <w:rFonts w:hint="eastAsia" w:ascii="Times New Roman" w:hAnsi="Times New Roman" w:eastAsia="宋体" w:cs="Times New Roman"/>
          <w:kern w:val="2"/>
          <w:sz w:val="21"/>
          <w:szCs w:val="22"/>
          <w:lang w:val="en-US" w:eastAsia="zh-CN" w:bidi="ar-SA"/>
        </w:rPr>
      </w:pPr>
    </w:p>
    <w:p>
      <w:pPr>
        <w:ind w:left="0" w:leftChars="0" w:firstLine="560" w:firstLineChars="200"/>
        <w:jc w:val="right"/>
        <w:rPr>
          <w:rFonts w:hint="eastAsia" w:ascii="仿宋" w:hAnsi="仿宋" w:eastAsia="仿宋" w:cs="仿宋"/>
          <w:sz w:val="28"/>
          <w:szCs w:val="28"/>
          <w:lang w:val="en-US" w:eastAsia="zh-CN"/>
        </w:rPr>
        <w:sectPr>
          <w:footerReference r:id="rId10" w:type="default"/>
          <w:pgSz w:w="11906" w:h="16838"/>
          <w:pgMar w:top="1580" w:right="1086" w:bottom="1398" w:left="1160"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ind w:left="0" w:leftChars="0" w:firstLine="560" w:firstLineChars="200"/>
        <w:jc w:val="righ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附件六</w:t>
      </w:r>
    </w:p>
    <w:p>
      <w:pPr>
        <w:bidi w:val="0"/>
        <w:jc w:val="right"/>
        <w:rPr>
          <w:rFonts w:hint="eastAsia" w:ascii="Times New Roman" w:hAnsi="Times New Roman" w:eastAsia="宋体" w:cs="Times New Roman"/>
          <w:kern w:val="2"/>
          <w:sz w:val="21"/>
          <w:szCs w:val="22"/>
          <w:lang w:val="en-US" w:eastAsia="zh-CN" w:bidi="ar-SA"/>
        </w:rPr>
      </w:pPr>
      <w:r>
        <w:drawing>
          <wp:inline distT="0" distB="0" distL="114300" distR="114300">
            <wp:extent cx="5000625" cy="8310245"/>
            <wp:effectExtent l="0" t="0" r="13335" b="10795"/>
            <wp:docPr id="853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14" name="图片 1"/>
                    <pic:cNvPicPr>
                      <a:picLocks noChangeAspect="1"/>
                    </pic:cNvPicPr>
                  </pic:nvPicPr>
                  <pic:blipFill>
                    <a:blip r:embed="rId16"/>
                    <a:stretch>
                      <a:fillRect/>
                    </a:stretch>
                  </pic:blipFill>
                  <pic:spPr>
                    <a:xfrm>
                      <a:off x="0" y="0"/>
                      <a:ext cx="5000625" cy="8310245"/>
                    </a:xfrm>
                    <a:prstGeom prst="rect">
                      <a:avLst/>
                    </a:prstGeom>
                    <a:noFill/>
                    <a:ln w="9525">
                      <a:noFill/>
                    </a:ln>
                  </pic:spPr>
                </pic:pic>
              </a:graphicData>
            </a:graphic>
          </wp:inline>
        </w:drawing>
      </w:r>
    </w:p>
    <w:sectPr>
      <w:footerReference r:id="rId11" w:type="default"/>
      <w:pgSz w:w="11906" w:h="16838"/>
      <w:pgMar w:top="1580" w:right="1086" w:bottom="1398" w:left="1160"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28</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28</w:t>
                    </w:r>
                    <w:r>
                      <w:t xml:space="preserve"> 页</w:t>
                    </w:r>
                  </w:p>
                </w:txbxContent>
              </v:textbox>
            </v:shape>
          </w:pict>
        </mc:Fallback>
      </mc:AlternateContent>
    </w:r>
  </w:p>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B37F84"/>
    <w:multiLevelType w:val="singleLevel"/>
    <w:tmpl w:val="EBB37F84"/>
    <w:lvl w:ilvl="0" w:tentative="0">
      <w:start w:val="2"/>
      <w:numFmt w:val="chineseCounting"/>
      <w:suff w:val="nothing"/>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3OTM5NzY4N2Q5YmI4MTI4YzA5MDgyNmVlNThhOGEifQ=="/>
  </w:docVars>
  <w:rsids>
    <w:rsidRoot w:val="63CB5CCC"/>
    <w:rsid w:val="000118A6"/>
    <w:rsid w:val="00014E71"/>
    <w:rsid w:val="00070351"/>
    <w:rsid w:val="00164BDC"/>
    <w:rsid w:val="00190047"/>
    <w:rsid w:val="00203180"/>
    <w:rsid w:val="00203CC0"/>
    <w:rsid w:val="00213CF6"/>
    <w:rsid w:val="00387CA6"/>
    <w:rsid w:val="003F5F2A"/>
    <w:rsid w:val="005373E8"/>
    <w:rsid w:val="00592882"/>
    <w:rsid w:val="006730BA"/>
    <w:rsid w:val="00745646"/>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F5360"/>
    <w:rsid w:val="00E1609D"/>
    <w:rsid w:val="00E178E3"/>
    <w:rsid w:val="00ED202F"/>
    <w:rsid w:val="011E0CCE"/>
    <w:rsid w:val="013730A5"/>
    <w:rsid w:val="0147153B"/>
    <w:rsid w:val="015765E3"/>
    <w:rsid w:val="01813F60"/>
    <w:rsid w:val="01826338"/>
    <w:rsid w:val="01B5752C"/>
    <w:rsid w:val="01B6046E"/>
    <w:rsid w:val="01BF37C7"/>
    <w:rsid w:val="01C04E49"/>
    <w:rsid w:val="021C600F"/>
    <w:rsid w:val="022C24DE"/>
    <w:rsid w:val="02391BF0"/>
    <w:rsid w:val="024C0DD3"/>
    <w:rsid w:val="024E1742"/>
    <w:rsid w:val="024F7C95"/>
    <w:rsid w:val="02587777"/>
    <w:rsid w:val="0262645B"/>
    <w:rsid w:val="02820350"/>
    <w:rsid w:val="02854A8C"/>
    <w:rsid w:val="028873DB"/>
    <w:rsid w:val="02994018"/>
    <w:rsid w:val="02B63659"/>
    <w:rsid w:val="02BF77F6"/>
    <w:rsid w:val="02D55869"/>
    <w:rsid w:val="02D768EE"/>
    <w:rsid w:val="02E1776D"/>
    <w:rsid w:val="02FE1B0B"/>
    <w:rsid w:val="033E696D"/>
    <w:rsid w:val="03630182"/>
    <w:rsid w:val="03800D34"/>
    <w:rsid w:val="03F77768"/>
    <w:rsid w:val="041E6559"/>
    <w:rsid w:val="04340622"/>
    <w:rsid w:val="045A1585"/>
    <w:rsid w:val="04910D1F"/>
    <w:rsid w:val="049F343C"/>
    <w:rsid w:val="04AB1DE0"/>
    <w:rsid w:val="04B35139"/>
    <w:rsid w:val="04CE3287"/>
    <w:rsid w:val="04DA0918"/>
    <w:rsid w:val="04DF3C4E"/>
    <w:rsid w:val="04E6106A"/>
    <w:rsid w:val="04E77D7D"/>
    <w:rsid w:val="04EB042F"/>
    <w:rsid w:val="04FB7762"/>
    <w:rsid w:val="04FF3EDA"/>
    <w:rsid w:val="050128A7"/>
    <w:rsid w:val="051C4A8C"/>
    <w:rsid w:val="052027CE"/>
    <w:rsid w:val="05216546"/>
    <w:rsid w:val="053022E6"/>
    <w:rsid w:val="05657FDC"/>
    <w:rsid w:val="056B1570"/>
    <w:rsid w:val="05A101F3"/>
    <w:rsid w:val="05AB5E10"/>
    <w:rsid w:val="05B9052D"/>
    <w:rsid w:val="05D56967"/>
    <w:rsid w:val="05E732EC"/>
    <w:rsid w:val="05EA6A4A"/>
    <w:rsid w:val="05FA2136"/>
    <w:rsid w:val="06530982"/>
    <w:rsid w:val="06706AD8"/>
    <w:rsid w:val="06976105"/>
    <w:rsid w:val="06A66D03"/>
    <w:rsid w:val="06D31393"/>
    <w:rsid w:val="06DC2F7F"/>
    <w:rsid w:val="06ED4932"/>
    <w:rsid w:val="07181283"/>
    <w:rsid w:val="073F4A62"/>
    <w:rsid w:val="07580BE5"/>
    <w:rsid w:val="075A7514"/>
    <w:rsid w:val="075D56E6"/>
    <w:rsid w:val="07740BAF"/>
    <w:rsid w:val="07B9513E"/>
    <w:rsid w:val="07C02047"/>
    <w:rsid w:val="07E13D6B"/>
    <w:rsid w:val="07E31891"/>
    <w:rsid w:val="07F41CF0"/>
    <w:rsid w:val="07FC5C21"/>
    <w:rsid w:val="081B54CF"/>
    <w:rsid w:val="081B70BC"/>
    <w:rsid w:val="0822080C"/>
    <w:rsid w:val="083A6C4A"/>
    <w:rsid w:val="085547A4"/>
    <w:rsid w:val="085C7B8E"/>
    <w:rsid w:val="0878647D"/>
    <w:rsid w:val="089112ED"/>
    <w:rsid w:val="08A6123D"/>
    <w:rsid w:val="08B374B6"/>
    <w:rsid w:val="08D04EA3"/>
    <w:rsid w:val="08F24A3C"/>
    <w:rsid w:val="090207D6"/>
    <w:rsid w:val="09617897"/>
    <w:rsid w:val="0966277A"/>
    <w:rsid w:val="09757AB5"/>
    <w:rsid w:val="09934B04"/>
    <w:rsid w:val="099A1CCF"/>
    <w:rsid w:val="09A56C91"/>
    <w:rsid w:val="09A82D92"/>
    <w:rsid w:val="09C46844"/>
    <w:rsid w:val="09C94AB7"/>
    <w:rsid w:val="09E22A5D"/>
    <w:rsid w:val="09E87633"/>
    <w:rsid w:val="09FB1114"/>
    <w:rsid w:val="09FB7366"/>
    <w:rsid w:val="0A2118B5"/>
    <w:rsid w:val="0A2745F2"/>
    <w:rsid w:val="0A454A85"/>
    <w:rsid w:val="0A5132FE"/>
    <w:rsid w:val="0A5922DF"/>
    <w:rsid w:val="0A60366D"/>
    <w:rsid w:val="0A7964DD"/>
    <w:rsid w:val="0ACE6829"/>
    <w:rsid w:val="0AD62B48"/>
    <w:rsid w:val="0AFA3582"/>
    <w:rsid w:val="0B70650A"/>
    <w:rsid w:val="0BB93035"/>
    <w:rsid w:val="0BD95485"/>
    <w:rsid w:val="0BDB7D38"/>
    <w:rsid w:val="0BFE6C9A"/>
    <w:rsid w:val="0C125258"/>
    <w:rsid w:val="0C177688"/>
    <w:rsid w:val="0C1D2B00"/>
    <w:rsid w:val="0C9B273A"/>
    <w:rsid w:val="0CC04DC6"/>
    <w:rsid w:val="0CC9374C"/>
    <w:rsid w:val="0CCA5228"/>
    <w:rsid w:val="0CE1709F"/>
    <w:rsid w:val="0D006A41"/>
    <w:rsid w:val="0D0522AA"/>
    <w:rsid w:val="0D077DD0"/>
    <w:rsid w:val="0D186481"/>
    <w:rsid w:val="0D4536A9"/>
    <w:rsid w:val="0D643817"/>
    <w:rsid w:val="0D723345"/>
    <w:rsid w:val="0D8B6C53"/>
    <w:rsid w:val="0D9553DC"/>
    <w:rsid w:val="0D964F5E"/>
    <w:rsid w:val="0DAE068F"/>
    <w:rsid w:val="0DAE649D"/>
    <w:rsid w:val="0DBB3044"/>
    <w:rsid w:val="0DD51C7C"/>
    <w:rsid w:val="0DD56120"/>
    <w:rsid w:val="0DD95C10"/>
    <w:rsid w:val="0DF51C0D"/>
    <w:rsid w:val="0DFE67C9"/>
    <w:rsid w:val="0E060087"/>
    <w:rsid w:val="0E065C90"/>
    <w:rsid w:val="0E0D6E79"/>
    <w:rsid w:val="0E2055ED"/>
    <w:rsid w:val="0E236E8B"/>
    <w:rsid w:val="0E40102B"/>
    <w:rsid w:val="0E4741D7"/>
    <w:rsid w:val="0E4806A0"/>
    <w:rsid w:val="0E5205B9"/>
    <w:rsid w:val="0E575B4B"/>
    <w:rsid w:val="0EA63619"/>
    <w:rsid w:val="0EC341CA"/>
    <w:rsid w:val="0EDD34DE"/>
    <w:rsid w:val="0EFD148A"/>
    <w:rsid w:val="0F3050A6"/>
    <w:rsid w:val="0F465E76"/>
    <w:rsid w:val="0F9A1418"/>
    <w:rsid w:val="0FA17752"/>
    <w:rsid w:val="0FDC5544"/>
    <w:rsid w:val="10352EA6"/>
    <w:rsid w:val="104F3F68"/>
    <w:rsid w:val="108674CF"/>
    <w:rsid w:val="109E0A4B"/>
    <w:rsid w:val="10A14840"/>
    <w:rsid w:val="10A23752"/>
    <w:rsid w:val="10A30609"/>
    <w:rsid w:val="10D80992"/>
    <w:rsid w:val="1111746F"/>
    <w:rsid w:val="11243FFF"/>
    <w:rsid w:val="11407F98"/>
    <w:rsid w:val="11557E4D"/>
    <w:rsid w:val="11565855"/>
    <w:rsid w:val="11665A0D"/>
    <w:rsid w:val="11E10CFF"/>
    <w:rsid w:val="11EB7CC0"/>
    <w:rsid w:val="12077CFA"/>
    <w:rsid w:val="121B43BF"/>
    <w:rsid w:val="12271A49"/>
    <w:rsid w:val="122907E8"/>
    <w:rsid w:val="124205D1"/>
    <w:rsid w:val="12635AA8"/>
    <w:rsid w:val="12696E37"/>
    <w:rsid w:val="126E62DF"/>
    <w:rsid w:val="127952CC"/>
    <w:rsid w:val="12A30FD7"/>
    <w:rsid w:val="12AA36D7"/>
    <w:rsid w:val="12CD386A"/>
    <w:rsid w:val="12D544CC"/>
    <w:rsid w:val="12F901BB"/>
    <w:rsid w:val="130F3E82"/>
    <w:rsid w:val="13165211"/>
    <w:rsid w:val="132C143C"/>
    <w:rsid w:val="132E143F"/>
    <w:rsid w:val="13471AD0"/>
    <w:rsid w:val="134753CA"/>
    <w:rsid w:val="134C478E"/>
    <w:rsid w:val="13781A27"/>
    <w:rsid w:val="13826402"/>
    <w:rsid w:val="13877EBC"/>
    <w:rsid w:val="13985C26"/>
    <w:rsid w:val="13B14F39"/>
    <w:rsid w:val="13E04D12"/>
    <w:rsid w:val="13F47152"/>
    <w:rsid w:val="14092680"/>
    <w:rsid w:val="14301B15"/>
    <w:rsid w:val="14564D5E"/>
    <w:rsid w:val="14661880"/>
    <w:rsid w:val="14726477"/>
    <w:rsid w:val="14870CC8"/>
    <w:rsid w:val="1492781C"/>
    <w:rsid w:val="1499025C"/>
    <w:rsid w:val="149B6797"/>
    <w:rsid w:val="14C41530"/>
    <w:rsid w:val="14E07884"/>
    <w:rsid w:val="14F15522"/>
    <w:rsid w:val="150337D5"/>
    <w:rsid w:val="1504174F"/>
    <w:rsid w:val="152F6751"/>
    <w:rsid w:val="1553452D"/>
    <w:rsid w:val="15542020"/>
    <w:rsid w:val="156F29B6"/>
    <w:rsid w:val="157E0E4B"/>
    <w:rsid w:val="158263AD"/>
    <w:rsid w:val="158F501B"/>
    <w:rsid w:val="15A9794A"/>
    <w:rsid w:val="15B036FB"/>
    <w:rsid w:val="15B14B22"/>
    <w:rsid w:val="15BA33B1"/>
    <w:rsid w:val="15CD0276"/>
    <w:rsid w:val="15E16D7A"/>
    <w:rsid w:val="15E46F00"/>
    <w:rsid w:val="15FE0734"/>
    <w:rsid w:val="16041350"/>
    <w:rsid w:val="161A23FF"/>
    <w:rsid w:val="161F43DC"/>
    <w:rsid w:val="16290B92"/>
    <w:rsid w:val="16297009"/>
    <w:rsid w:val="165C2217"/>
    <w:rsid w:val="167069E6"/>
    <w:rsid w:val="167D7D71"/>
    <w:rsid w:val="16A3500D"/>
    <w:rsid w:val="16B32D77"/>
    <w:rsid w:val="16B36AE1"/>
    <w:rsid w:val="16C15493"/>
    <w:rsid w:val="16E42F30"/>
    <w:rsid w:val="16ED4897"/>
    <w:rsid w:val="16FE0496"/>
    <w:rsid w:val="17123F41"/>
    <w:rsid w:val="172A0C99"/>
    <w:rsid w:val="174C7453"/>
    <w:rsid w:val="176F2869"/>
    <w:rsid w:val="179A1DCD"/>
    <w:rsid w:val="17A15E0B"/>
    <w:rsid w:val="17AF1790"/>
    <w:rsid w:val="17DE3E23"/>
    <w:rsid w:val="17E53404"/>
    <w:rsid w:val="17EC5092"/>
    <w:rsid w:val="17F90C5D"/>
    <w:rsid w:val="181D494B"/>
    <w:rsid w:val="183D3240"/>
    <w:rsid w:val="18416A30"/>
    <w:rsid w:val="186E09C7"/>
    <w:rsid w:val="18937310"/>
    <w:rsid w:val="189E4F3F"/>
    <w:rsid w:val="18F224FA"/>
    <w:rsid w:val="190D49C0"/>
    <w:rsid w:val="191D4341"/>
    <w:rsid w:val="19206CA1"/>
    <w:rsid w:val="19265A82"/>
    <w:rsid w:val="1938288F"/>
    <w:rsid w:val="19597C05"/>
    <w:rsid w:val="195C7136"/>
    <w:rsid w:val="197762DD"/>
    <w:rsid w:val="19786A87"/>
    <w:rsid w:val="198A7DBF"/>
    <w:rsid w:val="198B5F6F"/>
    <w:rsid w:val="19A05834"/>
    <w:rsid w:val="19A1648E"/>
    <w:rsid w:val="19B1359D"/>
    <w:rsid w:val="19B24E93"/>
    <w:rsid w:val="19B25567"/>
    <w:rsid w:val="19B7455F"/>
    <w:rsid w:val="19D3544D"/>
    <w:rsid w:val="19DB4ABE"/>
    <w:rsid w:val="1A015E61"/>
    <w:rsid w:val="1A0667DD"/>
    <w:rsid w:val="1A1B00A3"/>
    <w:rsid w:val="1A366BD3"/>
    <w:rsid w:val="1A402B73"/>
    <w:rsid w:val="1A903AFB"/>
    <w:rsid w:val="1AA00483"/>
    <w:rsid w:val="1AA475A6"/>
    <w:rsid w:val="1AC11F06"/>
    <w:rsid w:val="1ACC0721"/>
    <w:rsid w:val="1B022F94"/>
    <w:rsid w:val="1B3C1FFD"/>
    <w:rsid w:val="1B9118D8"/>
    <w:rsid w:val="1BA16335"/>
    <w:rsid w:val="1BA57132"/>
    <w:rsid w:val="1BA6218E"/>
    <w:rsid w:val="1BAD5FE6"/>
    <w:rsid w:val="1BB13D28"/>
    <w:rsid w:val="1BE177E6"/>
    <w:rsid w:val="1BEE6D2B"/>
    <w:rsid w:val="1BF5598D"/>
    <w:rsid w:val="1C116575"/>
    <w:rsid w:val="1C171B47"/>
    <w:rsid w:val="1C2B4E29"/>
    <w:rsid w:val="1C305105"/>
    <w:rsid w:val="1C4A1A87"/>
    <w:rsid w:val="1C4E54F8"/>
    <w:rsid w:val="1C547B70"/>
    <w:rsid w:val="1C700BEF"/>
    <w:rsid w:val="1C7B17FA"/>
    <w:rsid w:val="1C896A53"/>
    <w:rsid w:val="1C972259"/>
    <w:rsid w:val="1C9D20E2"/>
    <w:rsid w:val="1CA05B4B"/>
    <w:rsid w:val="1CB11B06"/>
    <w:rsid w:val="1CBF2781"/>
    <w:rsid w:val="1CC306E9"/>
    <w:rsid w:val="1CD70D11"/>
    <w:rsid w:val="1CDF09E4"/>
    <w:rsid w:val="1CF42E6E"/>
    <w:rsid w:val="1CF70848"/>
    <w:rsid w:val="1CFA774F"/>
    <w:rsid w:val="1D085BCA"/>
    <w:rsid w:val="1D104A7F"/>
    <w:rsid w:val="1D444728"/>
    <w:rsid w:val="1D510F66"/>
    <w:rsid w:val="1D7711E5"/>
    <w:rsid w:val="1D8D5398"/>
    <w:rsid w:val="1DC36C05"/>
    <w:rsid w:val="1DD26A50"/>
    <w:rsid w:val="1DEB0CCB"/>
    <w:rsid w:val="1DFB128B"/>
    <w:rsid w:val="1E052B8D"/>
    <w:rsid w:val="1E0D7210"/>
    <w:rsid w:val="1E206191"/>
    <w:rsid w:val="1E3E4DFF"/>
    <w:rsid w:val="1E6B19BE"/>
    <w:rsid w:val="1E8A02A3"/>
    <w:rsid w:val="1E933BB9"/>
    <w:rsid w:val="1EE518CA"/>
    <w:rsid w:val="1EF1268E"/>
    <w:rsid w:val="1EFE4EDD"/>
    <w:rsid w:val="1F026649"/>
    <w:rsid w:val="1F1464D9"/>
    <w:rsid w:val="1F176598"/>
    <w:rsid w:val="1F417171"/>
    <w:rsid w:val="1F437CC6"/>
    <w:rsid w:val="1F444EB4"/>
    <w:rsid w:val="1F4F074B"/>
    <w:rsid w:val="1F5A6485"/>
    <w:rsid w:val="1F881E32"/>
    <w:rsid w:val="1F8D23B7"/>
    <w:rsid w:val="1FB45B95"/>
    <w:rsid w:val="1FC3519E"/>
    <w:rsid w:val="1FF57B15"/>
    <w:rsid w:val="202076CF"/>
    <w:rsid w:val="202D3B9A"/>
    <w:rsid w:val="203B28A1"/>
    <w:rsid w:val="204A474C"/>
    <w:rsid w:val="20542ED4"/>
    <w:rsid w:val="2063580D"/>
    <w:rsid w:val="20644136"/>
    <w:rsid w:val="20695B32"/>
    <w:rsid w:val="207B343E"/>
    <w:rsid w:val="20801F1B"/>
    <w:rsid w:val="20994D8B"/>
    <w:rsid w:val="20B35E4D"/>
    <w:rsid w:val="20BB73F7"/>
    <w:rsid w:val="20D364EF"/>
    <w:rsid w:val="20DB1848"/>
    <w:rsid w:val="20DE6C42"/>
    <w:rsid w:val="20E95E3C"/>
    <w:rsid w:val="20EF2BFD"/>
    <w:rsid w:val="20F871F2"/>
    <w:rsid w:val="210F229C"/>
    <w:rsid w:val="21260D15"/>
    <w:rsid w:val="212C2C54"/>
    <w:rsid w:val="212C428E"/>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F05CF"/>
    <w:rsid w:val="22205764"/>
    <w:rsid w:val="222A0391"/>
    <w:rsid w:val="22460753"/>
    <w:rsid w:val="225E003A"/>
    <w:rsid w:val="227B299A"/>
    <w:rsid w:val="227E692E"/>
    <w:rsid w:val="228E4923"/>
    <w:rsid w:val="228F6446"/>
    <w:rsid w:val="22910410"/>
    <w:rsid w:val="22AE65BE"/>
    <w:rsid w:val="22B63195"/>
    <w:rsid w:val="22E5250A"/>
    <w:rsid w:val="22F369D5"/>
    <w:rsid w:val="22F616B5"/>
    <w:rsid w:val="22FD0E5C"/>
    <w:rsid w:val="230778C7"/>
    <w:rsid w:val="231A510B"/>
    <w:rsid w:val="235F406A"/>
    <w:rsid w:val="236A7616"/>
    <w:rsid w:val="236F7F68"/>
    <w:rsid w:val="2374647C"/>
    <w:rsid w:val="237C3267"/>
    <w:rsid w:val="23A21A79"/>
    <w:rsid w:val="23BC326A"/>
    <w:rsid w:val="23BD72DF"/>
    <w:rsid w:val="23DA1E7B"/>
    <w:rsid w:val="23E7405F"/>
    <w:rsid w:val="23EA5501"/>
    <w:rsid w:val="24156E1F"/>
    <w:rsid w:val="243E45C7"/>
    <w:rsid w:val="2475240E"/>
    <w:rsid w:val="247955FF"/>
    <w:rsid w:val="24961E78"/>
    <w:rsid w:val="24B56686"/>
    <w:rsid w:val="24D665AE"/>
    <w:rsid w:val="24E34A53"/>
    <w:rsid w:val="25201F1F"/>
    <w:rsid w:val="256A6BDA"/>
    <w:rsid w:val="256E456D"/>
    <w:rsid w:val="25861D82"/>
    <w:rsid w:val="258A399C"/>
    <w:rsid w:val="25B34B41"/>
    <w:rsid w:val="26086C3B"/>
    <w:rsid w:val="261920D8"/>
    <w:rsid w:val="261B0492"/>
    <w:rsid w:val="26254703"/>
    <w:rsid w:val="26415CA9"/>
    <w:rsid w:val="26492DAF"/>
    <w:rsid w:val="264D0AF2"/>
    <w:rsid w:val="26571970"/>
    <w:rsid w:val="26655E3B"/>
    <w:rsid w:val="26670C71"/>
    <w:rsid w:val="26E75394"/>
    <w:rsid w:val="270B4948"/>
    <w:rsid w:val="27215AAC"/>
    <w:rsid w:val="2723400E"/>
    <w:rsid w:val="273E668C"/>
    <w:rsid w:val="27594AEA"/>
    <w:rsid w:val="27767BD4"/>
    <w:rsid w:val="27B8643F"/>
    <w:rsid w:val="27C132F1"/>
    <w:rsid w:val="27CB7D80"/>
    <w:rsid w:val="27CD1F54"/>
    <w:rsid w:val="27DD7C53"/>
    <w:rsid w:val="27E014F2"/>
    <w:rsid w:val="281F201A"/>
    <w:rsid w:val="283F090E"/>
    <w:rsid w:val="2844798D"/>
    <w:rsid w:val="28691716"/>
    <w:rsid w:val="28930D93"/>
    <w:rsid w:val="28A13DD3"/>
    <w:rsid w:val="28C64B8B"/>
    <w:rsid w:val="28CD5F1A"/>
    <w:rsid w:val="28D366FF"/>
    <w:rsid w:val="28DF697D"/>
    <w:rsid w:val="291458F7"/>
    <w:rsid w:val="297B7724"/>
    <w:rsid w:val="29826D04"/>
    <w:rsid w:val="299E36F5"/>
    <w:rsid w:val="29B6075C"/>
    <w:rsid w:val="29D532D8"/>
    <w:rsid w:val="29DD5211"/>
    <w:rsid w:val="29EE6148"/>
    <w:rsid w:val="29FB219D"/>
    <w:rsid w:val="2A157B78"/>
    <w:rsid w:val="2A5A558B"/>
    <w:rsid w:val="2A8D5961"/>
    <w:rsid w:val="2AD92954"/>
    <w:rsid w:val="2AEA2DB3"/>
    <w:rsid w:val="2AEC6B2B"/>
    <w:rsid w:val="2B0B4446"/>
    <w:rsid w:val="2B0B5F38"/>
    <w:rsid w:val="2B230BF3"/>
    <w:rsid w:val="2B471FB3"/>
    <w:rsid w:val="2B88437A"/>
    <w:rsid w:val="2B88534B"/>
    <w:rsid w:val="2B9501D0"/>
    <w:rsid w:val="2BB4516F"/>
    <w:rsid w:val="2BCD2F8E"/>
    <w:rsid w:val="2BE55328"/>
    <w:rsid w:val="2BFF463C"/>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D34A44"/>
    <w:rsid w:val="2CE101E6"/>
    <w:rsid w:val="2CEB1DDF"/>
    <w:rsid w:val="2CF00E40"/>
    <w:rsid w:val="2CF96C08"/>
    <w:rsid w:val="2CFF066C"/>
    <w:rsid w:val="2D2360D5"/>
    <w:rsid w:val="2D3575D7"/>
    <w:rsid w:val="2D392A9A"/>
    <w:rsid w:val="2D6A3D37"/>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84600A"/>
    <w:rsid w:val="2E956466"/>
    <w:rsid w:val="2EBF37A7"/>
    <w:rsid w:val="2EBF4B0B"/>
    <w:rsid w:val="2ED26038"/>
    <w:rsid w:val="2ED86F63"/>
    <w:rsid w:val="2EED10C4"/>
    <w:rsid w:val="2EF7784D"/>
    <w:rsid w:val="2EFA10EB"/>
    <w:rsid w:val="2EFB21A9"/>
    <w:rsid w:val="2F1A353B"/>
    <w:rsid w:val="2F3C1703"/>
    <w:rsid w:val="2F407445"/>
    <w:rsid w:val="2F544C9F"/>
    <w:rsid w:val="2F5702EB"/>
    <w:rsid w:val="2F6F0666"/>
    <w:rsid w:val="2F860BD0"/>
    <w:rsid w:val="2F927575"/>
    <w:rsid w:val="2FF574A1"/>
    <w:rsid w:val="300246FB"/>
    <w:rsid w:val="301D42EF"/>
    <w:rsid w:val="30250D25"/>
    <w:rsid w:val="3025488D"/>
    <w:rsid w:val="3044084D"/>
    <w:rsid w:val="30644D23"/>
    <w:rsid w:val="30894E1C"/>
    <w:rsid w:val="30B05F05"/>
    <w:rsid w:val="30CD3408"/>
    <w:rsid w:val="30F57DBC"/>
    <w:rsid w:val="30FA3624"/>
    <w:rsid w:val="31002A27"/>
    <w:rsid w:val="310A4AEB"/>
    <w:rsid w:val="310D2023"/>
    <w:rsid w:val="314D7BF8"/>
    <w:rsid w:val="3163741B"/>
    <w:rsid w:val="31857392"/>
    <w:rsid w:val="318E1BB8"/>
    <w:rsid w:val="319475D5"/>
    <w:rsid w:val="319976C6"/>
    <w:rsid w:val="319A711F"/>
    <w:rsid w:val="31A15954"/>
    <w:rsid w:val="320643AF"/>
    <w:rsid w:val="32130E41"/>
    <w:rsid w:val="322841C1"/>
    <w:rsid w:val="32562ADC"/>
    <w:rsid w:val="32613717"/>
    <w:rsid w:val="326F46E0"/>
    <w:rsid w:val="327A3BC6"/>
    <w:rsid w:val="327D450D"/>
    <w:rsid w:val="327F745D"/>
    <w:rsid w:val="3284589B"/>
    <w:rsid w:val="328E671A"/>
    <w:rsid w:val="32990C1B"/>
    <w:rsid w:val="32CB013A"/>
    <w:rsid w:val="32D3412D"/>
    <w:rsid w:val="32E4458C"/>
    <w:rsid w:val="32E8120D"/>
    <w:rsid w:val="32F347CF"/>
    <w:rsid w:val="32F848CB"/>
    <w:rsid w:val="33007B2E"/>
    <w:rsid w:val="330306C4"/>
    <w:rsid w:val="330B1B18"/>
    <w:rsid w:val="33372EAB"/>
    <w:rsid w:val="3341378C"/>
    <w:rsid w:val="334C66DF"/>
    <w:rsid w:val="335C4122"/>
    <w:rsid w:val="33786E01"/>
    <w:rsid w:val="337A0A4C"/>
    <w:rsid w:val="33911204"/>
    <w:rsid w:val="33AF3D68"/>
    <w:rsid w:val="33AF6666"/>
    <w:rsid w:val="33BE6F4E"/>
    <w:rsid w:val="33CB572B"/>
    <w:rsid w:val="33CD0EA3"/>
    <w:rsid w:val="33CE657B"/>
    <w:rsid w:val="33EA3E24"/>
    <w:rsid w:val="33EC7B9C"/>
    <w:rsid w:val="33FB0977"/>
    <w:rsid w:val="34034EE6"/>
    <w:rsid w:val="340842AA"/>
    <w:rsid w:val="341C53BA"/>
    <w:rsid w:val="342C131A"/>
    <w:rsid w:val="34312EC5"/>
    <w:rsid w:val="344A041F"/>
    <w:rsid w:val="347C39A8"/>
    <w:rsid w:val="34847DD4"/>
    <w:rsid w:val="34853B4C"/>
    <w:rsid w:val="34AE30A3"/>
    <w:rsid w:val="34B34723"/>
    <w:rsid w:val="34E41339"/>
    <w:rsid w:val="34EB6364"/>
    <w:rsid w:val="34F565DC"/>
    <w:rsid w:val="35132F06"/>
    <w:rsid w:val="35373099"/>
    <w:rsid w:val="3538296D"/>
    <w:rsid w:val="35725E7F"/>
    <w:rsid w:val="358A766C"/>
    <w:rsid w:val="358B2CE3"/>
    <w:rsid w:val="358C26FA"/>
    <w:rsid w:val="35BE2E72"/>
    <w:rsid w:val="35C32BDC"/>
    <w:rsid w:val="35D5640E"/>
    <w:rsid w:val="364610BA"/>
    <w:rsid w:val="36724494"/>
    <w:rsid w:val="367D0F7F"/>
    <w:rsid w:val="36826C31"/>
    <w:rsid w:val="36873BAC"/>
    <w:rsid w:val="368F0CBF"/>
    <w:rsid w:val="36916FED"/>
    <w:rsid w:val="36A469C4"/>
    <w:rsid w:val="36A521D9"/>
    <w:rsid w:val="36AD301F"/>
    <w:rsid w:val="370F0532"/>
    <w:rsid w:val="372B09DB"/>
    <w:rsid w:val="37763F45"/>
    <w:rsid w:val="377A726D"/>
    <w:rsid w:val="3784095E"/>
    <w:rsid w:val="37895E9F"/>
    <w:rsid w:val="37E40B8A"/>
    <w:rsid w:val="37EA2644"/>
    <w:rsid w:val="37EB1F18"/>
    <w:rsid w:val="38044D88"/>
    <w:rsid w:val="3806031D"/>
    <w:rsid w:val="382C513A"/>
    <w:rsid w:val="382E49C9"/>
    <w:rsid w:val="38417D8A"/>
    <w:rsid w:val="3842422E"/>
    <w:rsid w:val="3845352F"/>
    <w:rsid w:val="38526F7A"/>
    <w:rsid w:val="387A2F34"/>
    <w:rsid w:val="387C555A"/>
    <w:rsid w:val="387E2D8D"/>
    <w:rsid w:val="3894435E"/>
    <w:rsid w:val="389C521D"/>
    <w:rsid w:val="38E52970"/>
    <w:rsid w:val="38EA21D0"/>
    <w:rsid w:val="38F372D7"/>
    <w:rsid w:val="38F65019"/>
    <w:rsid w:val="38FB43DD"/>
    <w:rsid w:val="39432362"/>
    <w:rsid w:val="39641F82"/>
    <w:rsid w:val="39684912"/>
    <w:rsid w:val="397441F3"/>
    <w:rsid w:val="398919E9"/>
    <w:rsid w:val="39902D77"/>
    <w:rsid w:val="39A16C97"/>
    <w:rsid w:val="39A24859"/>
    <w:rsid w:val="39A56B84"/>
    <w:rsid w:val="39A77BB2"/>
    <w:rsid w:val="39AD5743"/>
    <w:rsid w:val="39BE5B37"/>
    <w:rsid w:val="39CD1EE3"/>
    <w:rsid w:val="39CD78A2"/>
    <w:rsid w:val="39D1471A"/>
    <w:rsid w:val="39ED6FFB"/>
    <w:rsid w:val="3A81200E"/>
    <w:rsid w:val="3A850402"/>
    <w:rsid w:val="3A9C399E"/>
    <w:rsid w:val="3AA52E29"/>
    <w:rsid w:val="3AA91B3C"/>
    <w:rsid w:val="3ABB7AA2"/>
    <w:rsid w:val="3AD1189A"/>
    <w:rsid w:val="3AD62A0C"/>
    <w:rsid w:val="3AFD68A7"/>
    <w:rsid w:val="3B0E03F8"/>
    <w:rsid w:val="3B255741"/>
    <w:rsid w:val="3B345984"/>
    <w:rsid w:val="3B36794F"/>
    <w:rsid w:val="3B367AA6"/>
    <w:rsid w:val="3B437161"/>
    <w:rsid w:val="3B506C62"/>
    <w:rsid w:val="3B514FD2"/>
    <w:rsid w:val="3B693880"/>
    <w:rsid w:val="3B854AB6"/>
    <w:rsid w:val="3B8E1539"/>
    <w:rsid w:val="3B9D177C"/>
    <w:rsid w:val="3BA046F2"/>
    <w:rsid w:val="3BA50630"/>
    <w:rsid w:val="3BD80550"/>
    <w:rsid w:val="3BE56E1B"/>
    <w:rsid w:val="3BED2DB3"/>
    <w:rsid w:val="3C215F09"/>
    <w:rsid w:val="3C436B55"/>
    <w:rsid w:val="3C595E61"/>
    <w:rsid w:val="3C622D83"/>
    <w:rsid w:val="3C7324DC"/>
    <w:rsid w:val="3CAA7145"/>
    <w:rsid w:val="3CB74ABF"/>
    <w:rsid w:val="3CC0618E"/>
    <w:rsid w:val="3CC35212"/>
    <w:rsid w:val="3CC828E4"/>
    <w:rsid w:val="3CD14C56"/>
    <w:rsid w:val="3CD25455"/>
    <w:rsid w:val="3CD634B7"/>
    <w:rsid w:val="3D2263DC"/>
    <w:rsid w:val="3D2C1009"/>
    <w:rsid w:val="3D502922"/>
    <w:rsid w:val="3DE60DD6"/>
    <w:rsid w:val="3E004349"/>
    <w:rsid w:val="3E0F7B1D"/>
    <w:rsid w:val="3E234AB8"/>
    <w:rsid w:val="3E4009FD"/>
    <w:rsid w:val="3E444130"/>
    <w:rsid w:val="3E5C1BAD"/>
    <w:rsid w:val="3E9230EE"/>
    <w:rsid w:val="3E9F6F17"/>
    <w:rsid w:val="3EA37CD2"/>
    <w:rsid w:val="3ED74FA5"/>
    <w:rsid w:val="3EE06168"/>
    <w:rsid w:val="3EE85404"/>
    <w:rsid w:val="3F141725"/>
    <w:rsid w:val="3F1B1335"/>
    <w:rsid w:val="3F200257"/>
    <w:rsid w:val="3F286DBF"/>
    <w:rsid w:val="3F8D1475"/>
    <w:rsid w:val="3F975C22"/>
    <w:rsid w:val="3FAF1A7E"/>
    <w:rsid w:val="3FB5178A"/>
    <w:rsid w:val="3FC64109"/>
    <w:rsid w:val="3FCC77A7"/>
    <w:rsid w:val="3FD65247"/>
    <w:rsid w:val="3FDB385A"/>
    <w:rsid w:val="3FDF6807"/>
    <w:rsid w:val="3FE23C01"/>
    <w:rsid w:val="3FE3145D"/>
    <w:rsid w:val="3FE71217"/>
    <w:rsid w:val="400E0CEC"/>
    <w:rsid w:val="40186851"/>
    <w:rsid w:val="4022565B"/>
    <w:rsid w:val="402266F3"/>
    <w:rsid w:val="403629A3"/>
    <w:rsid w:val="403B122D"/>
    <w:rsid w:val="404B007A"/>
    <w:rsid w:val="405A7C3B"/>
    <w:rsid w:val="405B7334"/>
    <w:rsid w:val="405C70C5"/>
    <w:rsid w:val="40687C2E"/>
    <w:rsid w:val="406B3BF6"/>
    <w:rsid w:val="40C31C84"/>
    <w:rsid w:val="40CD2BBC"/>
    <w:rsid w:val="40CE74E8"/>
    <w:rsid w:val="40D55514"/>
    <w:rsid w:val="40D7128C"/>
    <w:rsid w:val="40FE0F0E"/>
    <w:rsid w:val="41390199"/>
    <w:rsid w:val="41561B7B"/>
    <w:rsid w:val="415D5C35"/>
    <w:rsid w:val="415F2382"/>
    <w:rsid w:val="41644CA3"/>
    <w:rsid w:val="417C604D"/>
    <w:rsid w:val="418238EE"/>
    <w:rsid w:val="41DF75B5"/>
    <w:rsid w:val="421568CA"/>
    <w:rsid w:val="422229DB"/>
    <w:rsid w:val="422F2C0A"/>
    <w:rsid w:val="42674891"/>
    <w:rsid w:val="427C658F"/>
    <w:rsid w:val="42997BDD"/>
    <w:rsid w:val="42AC4D28"/>
    <w:rsid w:val="42B60CBA"/>
    <w:rsid w:val="42BA4570"/>
    <w:rsid w:val="42C43A92"/>
    <w:rsid w:val="42DB62DB"/>
    <w:rsid w:val="42F40D87"/>
    <w:rsid w:val="43157031"/>
    <w:rsid w:val="431F6F1A"/>
    <w:rsid w:val="43204D6E"/>
    <w:rsid w:val="433E0C67"/>
    <w:rsid w:val="434171A0"/>
    <w:rsid w:val="434F476D"/>
    <w:rsid w:val="43661D30"/>
    <w:rsid w:val="436C09A1"/>
    <w:rsid w:val="436E0D52"/>
    <w:rsid w:val="436F047F"/>
    <w:rsid w:val="436F39FE"/>
    <w:rsid w:val="436F7EA2"/>
    <w:rsid w:val="43863FBF"/>
    <w:rsid w:val="43BA63BC"/>
    <w:rsid w:val="43E56FFE"/>
    <w:rsid w:val="44071DF4"/>
    <w:rsid w:val="442347E8"/>
    <w:rsid w:val="445B2639"/>
    <w:rsid w:val="44894274"/>
    <w:rsid w:val="44C77869"/>
    <w:rsid w:val="44D51F86"/>
    <w:rsid w:val="44E70410"/>
    <w:rsid w:val="451213EC"/>
    <w:rsid w:val="452B604A"/>
    <w:rsid w:val="453C0257"/>
    <w:rsid w:val="455A06DD"/>
    <w:rsid w:val="45836A25"/>
    <w:rsid w:val="458C5FF3"/>
    <w:rsid w:val="458F482B"/>
    <w:rsid w:val="45DA2E00"/>
    <w:rsid w:val="45EF1111"/>
    <w:rsid w:val="460C7409"/>
    <w:rsid w:val="464A2500"/>
    <w:rsid w:val="464C0026"/>
    <w:rsid w:val="464E3D9E"/>
    <w:rsid w:val="465D4CB9"/>
    <w:rsid w:val="46B86825"/>
    <w:rsid w:val="46EA07B2"/>
    <w:rsid w:val="46F506BE"/>
    <w:rsid w:val="46F82CC1"/>
    <w:rsid w:val="4703337B"/>
    <w:rsid w:val="47150D60"/>
    <w:rsid w:val="471E65B1"/>
    <w:rsid w:val="471F1784"/>
    <w:rsid w:val="47242D51"/>
    <w:rsid w:val="473311E6"/>
    <w:rsid w:val="47347438"/>
    <w:rsid w:val="474074AC"/>
    <w:rsid w:val="475A2341"/>
    <w:rsid w:val="4760647F"/>
    <w:rsid w:val="47842F50"/>
    <w:rsid w:val="47844EA6"/>
    <w:rsid w:val="47B71E17"/>
    <w:rsid w:val="47CA7D9C"/>
    <w:rsid w:val="47CC40D8"/>
    <w:rsid w:val="48082673"/>
    <w:rsid w:val="480E3260"/>
    <w:rsid w:val="483C62C7"/>
    <w:rsid w:val="48480CC1"/>
    <w:rsid w:val="48597B07"/>
    <w:rsid w:val="48741AB6"/>
    <w:rsid w:val="487B1097"/>
    <w:rsid w:val="48877A3B"/>
    <w:rsid w:val="488C0CE1"/>
    <w:rsid w:val="489C2DB7"/>
    <w:rsid w:val="489E1D09"/>
    <w:rsid w:val="48A028AB"/>
    <w:rsid w:val="48BD520B"/>
    <w:rsid w:val="48C1039E"/>
    <w:rsid w:val="48EB1D78"/>
    <w:rsid w:val="490023BE"/>
    <w:rsid w:val="491D3EFC"/>
    <w:rsid w:val="491F1A22"/>
    <w:rsid w:val="493666B5"/>
    <w:rsid w:val="494877A6"/>
    <w:rsid w:val="49663358"/>
    <w:rsid w:val="49724393"/>
    <w:rsid w:val="497C0C22"/>
    <w:rsid w:val="497F6965"/>
    <w:rsid w:val="49975BE8"/>
    <w:rsid w:val="49C425C9"/>
    <w:rsid w:val="49EF3581"/>
    <w:rsid w:val="49F66C27"/>
    <w:rsid w:val="49FA5FEB"/>
    <w:rsid w:val="4A1C69A8"/>
    <w:rsid w:val="4A282B58"/>
    <w:rsid w:val="4A2C2648"/>
    <w:rsid w:val="4A372D9B"/>
    <w:rsid w:val="4A38723F"/>
    <w:rsid w:val="4A5676C5"/>
    <w:rsid w:val="4A6D4A0F"/>
    <w:rsid w:val="4A791606"/>
    <w:rsid w:val="4AA541A9"/>
    <w:rsid w:val="4AC24D5B"/>
    <w:rsid w:val="4AD3077D"/>
    <w:rsid w:val="4B1F5D09"/>
    <w:rsid w:val="4B21248D"/>
    <w:rsid w:val="4B313C8F"/>
    <w:rsid w:val="4B6D633F"/>
    <w:rsid w:val="4B797CFE"/>
    <w:rsid w:val="4B9508C3"/>
    <w:rsid w:val="4B96714B"/>
    <w:rsid w:val="4BA95F1B"/>
    <w:rsid w:val="4BB16CD5"/>
    <w:rsid w:val="4BB5666E"/>
    <w:rsid w:val="4BB723FD"/>
    <w:rsid w:val="4BEE2F77"/>
    <w:rsid w:val="4C0F1BEA"/>
    <w:rsid w:val="4C343A36"/>
    <w:rsid w:val="4C3C28EB"/>
    <w:rsid w:val="4C4456A6"/>
    <w:rsid w:val="4C87625C"/>
    <w:rsid w:val="4CA56323"/>
    <w:rsid w:val="4CCF23A4"/>
    <w:rsid w:val="4CE4720A"/>
    <w:rsid w:val="4CF66F3E"/>
    <w:rsid w:val="4D0478AD"/>
    <w:rsid w:val="4D0A4797"/>
    <w:rsid w:val="4D187642"/>
    <w:rsid w:val="4D2553D4"/>
    <w:rsid w:val="4D2F41FE"/>
    <w:rsid w:val="4D56422A"/>
    <w:rsid w:val="4D712FDA"/>
    <w:rsid w:val="4D746E8E"/>
    <w:rsid w:val="4D800456"/>
    <w:rsid w:val="4D862070"/>
    <w:rsid w:val="4D9D385D"/>
    <w:rsid w:val="4DC4703C"/>
    <w:rsid w:val="4DCB3509"/>
    <w:rsid w:val="4DCD7C9F"/>
    <w:rsid w:val="4DE17BEE"/>
    <w:rsid w:val="4E1E6324"/>
    <w:rsid w:val="4E4F4B57"/>
    <w:rsid w:val="4E532F1C"/>
    <w:rsid w:val="4E5C1A72"/>
    <w:rsid w:val="4E615284"/>
    <w:rsid w:val="4EA64556"/>
    <w:rsid w:val="4EC310A1"/>
    <w:rsid w:val="4F043B94"/>
    <w:rsid w:val="4F1B205A"/>
    <w:rsid w:val="4F2E5442"/>
    <w:rsid w:val="4F2F1144"/>
    <w:rsid w:val="4F30313F"/>
    <w:rsid w:val="4F52580A"/>
    <w:rsid w:val="4F6150B0"/>
    <w:rsid w:val="4F691C49"/>
    <w:rsid w:val="4F6A776F"/>
    <w:rsid w:val="4F702FD7"/>
    <w:rsid w:val="4F707F08"/>
    <w:rsid w:val="4F9273F2"/>
    <w:rsid w:val="4F9E0DC1"/>
    <w:rsid w:val="4FD277EE"/>
    <w:rsid w:val="4FDA7D75"/>
    <w:rsid w:val="4FF57980"/>
    <w:rsid w:val="501E6ED7"/>
    <w:rsid w:val="50606737"/>
    <w:rsid w:val="507C775A"/>
    <w:rsid w:val="508D5E0B"/>
    <w:rsid w:val="50B25281"/>
    <w:rsid w:val="50E579F5"/>
    <w:rsid w:val="50E87836"/>
    <w:rsid w:val="50F83282"/>
    <w:rsid w:val="50FB4B23"/>
    <w:rsid w:val="51173459"/>
    <w:rsid w:val="51265C7E"/>
    <w:rsid w:val="514814EC"/>
    <w:rsid w:val="5153670D"/>
    <w:rsid w:val="515F1555"/>
    <w:rsid w:val="51A83B47"/>
    <w:rsid w:val="51AC22C1"/>
    <w:rsid w:val="51AE7DE7"/>
    <w:rsid w:val="51B17E6B"/>
    <w:rsid w:val="51CB2747"/>
    <w:rsid w:val="51DB032E"/>
    <w:rsid w:val="51EB4B97"/>
    <w:rsid w:val="5201260D"/>
    <w:rsid w:val="52072F1E"/>
    <w:rsid w:val="5217644D"/>
    <w:rsid w:val="521F1A04"/>
    <w:rsid w:val="52320275"/>
    <w:rsid w:val="523F4EE3"/>
    <w:rsid w:val="524620FA"/>
    <w:rsid w:val="5274360D"/>
    <w:rsid w:val="52756B57"/>
    <w:rsid w:val="52972F71"/>
    <w:rsid w:val="52BF7DD2"/>
    <w:rsid w:val="52DA5E34"/>
    <w:rsid w:val="530A3743"/>
    <w:rsid w:val="53395DD6"/>
    <w:rsid w:val="5347038D"/>
    <w:rsid w:val="534A6CD4"/>
    <w:rsid w:val="534E7AD3"/>
    <w:rsid w:val="536843C9"/>
    <w:rsid w:val="538B4884"/>
    <w:rsid w:val="53A63921"/>
    <w:rsid w:val="53AC47FA"/>
    <w:rsid w:val="53CC5791"/>
    <w:rsid w:val="53D31EA5"/>
    <w:rsid w:val="53D95D45"/>
    <w:rsid w:val="53DA1367"/>
    <w:rsid w:val="53EB53BD"/>
    <w:rsid w:val="53F8359B"/>
    <w:rsid w:val="54505185"/>
    <w:rsid w:val="545671EC"/>
    <w:rsid w:val="54611097"/>
    <w:rsid w:val="5487370E"/>
    <w:rsid w:val="54CD4A28"/>
    <w:rsid w:val="54D15F1A"/>
    <w:rsid w:val="54D264E2"/>
    <w:rsid w:val="54D65699"/>
    <w:rsid w:val="54E01D6C"/>
    <w:rsid w:val="54E47B17"/>
    <w:rsid w:val="54E9481D"/>
    <w:rsid w:val="54F226E1"/>
    <w:rsid w:val="55094443"/>
    <w:rsid w:val="554127C0"/>
    <w:rsid w:val="55560EC1"/>
    <w:rsid w:val="5579695E"/>
    <w:rsid w:val="557D19A9"/>
    <w:rsid w:val="55B87486"/>
    <w:rsid w:val="55C470D8"/>
    <w:rsid w:val="55CE6CAA"/>
    <w:rsid w:val="55DF5DA8"/>
    <w:rsid w:val="55F55C55"/>
    <w:rsid w:val="56131F02"/>
    <w:rsid w:val="5635492A"/>
    <w:rsid w:val="56921A85"/>
    <w:rsid w:val="569976E5"/>
    <w:rsid w:val="56D60652"/>
    <w:rsid w:val="56E16569"/>
    <w:rsid w:val="56E46DF8"/>
    <w:rsid w:val="56F25D16"/>
    <w:rsid w:val="56F72230"/>
    <w:rsid w:val="56F770C8"/>
    <w:rsid w:val="56F95FA8"/>
    <w:rsid w:val="570F0DAD"/>
    <w:rsid w:val="57136DC9"/>
    <w:rsid w:val="571C1C97"/>
    <w:rsid w:val="57342B3C"/>
    <w:rsid w:val="57394670"/>
    <w:rsid w:val="57443D1C"/>
    <w:rsid w:val="57460AC2"/>
    <w:rsid w:val="5769056B"/>
    <w:rsid w:val="57715B3F"/>
    <w:rsid w:val="577949F3"/>
    <w:rsid w:val="579730CB"/>
    <w:rsid w:val="579B705F"/>
    <w:rsid w:val="57F246BE"/>
    <w:rsid w:val="57F648EB"/>
    <w:rsid w:val="580821B7"/>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B03888"/>
    <w:rsid w:val="59C503C4"/>
    <w:rsid w:val="59D95C1D"/>
    <w:rsid w:val="59EC5950"/>
    <w:rsid w:val="59F91818"/>
    <w:rsid w:val="5A172243"/>
    <w:rsid w:val="5A3317D1"/>
    <w:rsid w:val="5A395B76"/>
    <w:rsid w:val="5A432F55"/>
    <w:rsid w:val="5A5878B5"/>
    <w:rsid w:val="5AD63E09"/>
    <w:rsid w:val="5B123195"/>
    <w:rsid w:val="5B223606"/>
    <w:rsid w:val="5B266C40"/>
    <w:rsid w:val="5B4332B6"/>
    <w:rsid w:val="5B4B66A7"/>
    <w:rsid w:val="5B5E0F00"/>
    <w:rsid w:val="5B9E7C72"/>
    <w:rsid w:val="5BA87F9D"/>
    <w:rsid w:val="5BAF4E87"/>
    <w:rsid w:val="5BDE39BF"/>
    <w:rsid w:val="5BE65C1B"/>
    <w:rsid w:val="5BFD68E7"/>
    <w:rsid w:val="5C1271C4"/>
    <w:rsid w:val="5C675762"/>
    <w:rsid w:val="5C682BEC"/>
    <w:rsid w:val="5C9A1694"/>
    <w:rsid w:val="5C9D1184"/>
    <w:rsid w:val="5CA7123C"/>
    <w:rsid w:val="5CAE15E3"/>
    <w:rsid w:val="5CC42BB4"/>
    <w:rsid w:val="5CC826A5"/>
    <w:rsid w:val="5CDC7EFE"/>
    <w:rsid w:val="5CF77950"/>
    <w:rsid w:val="5D066D29"/>
    <w:rsid w:val="5D101956"/>
    <w:rsid w:val="5D441D14"/>
    <w:rsid w:val="5D972077"/>
    <w:rsid w:val="5DAF467E"/>
    <w:rsid w:val="5DCD04E0"/>
    <w:rsid w:val="5DD03A54"/>
    <w:rsid w:val="5DD15BF4"/>
    <w:rsid w:val="5DD25BBB"/>
    <w:rsid w:val="5E1D1CEB"/>
    <w:rsid w:val="5E203E1A"/>
    <w:rsid w:val="5E23390B"/>
    <w:rsid w:val="5E311C0C"/>
    <w:rsid w:val="5E895C8E"/>
    <w:rsid w:val="5ED510A9"/>
    <w:rsid w:val="5F0E76A2"/>
    <w:rsid w:val="5F20216B"/>
    <w:rsid w:val="5F36439B"/>
    <w:rsid w:val="5F814D8D"/>
    <w:rsid w:val="5F8959EF"/>
    <w:rsid w:val="5F920D48"/>
    <w:rsid w:val="5FA40A7B"/>
    <w:rsid w:val="5FB07420"/>
    <w:rsid w:val="5FC04410"/>
    <w:rsid w:val="5FC652C4"/>
    <w:rsid w:val="5FC845C3"/>
    <w:rsid w:val="5FCB6F0A"/>
    <w:rsid w:val="5FE62E42"/>
    <w:rsid w:val="601C6864"/>
    <w:rsid w:val="601F4747"/>
    <w:rsid w:val="602F6597"/>
    <w:rsid w:val="6052321D"/>
    <w:rsid w:val="60696BC9"/>
    <w:rsid w:val="608508AD"/>
    <w:rsid w:val="60A42170"/>
    <w:rsid w:val="60B62814"/>
    <w:rsid w:val="60E5134B"/>
    <w:rsid w:val="60EA6574"/>
    <w:rsid w:val="611A0FF5"/>
    <w:rsid w:val="612B3202"/>
    <w:rsid w:val="616008F1"/>
    <w:rsid w:val="61847169"/>
    <w:rsid w:val="618625DD"/>
    <w:rsid w:val="61903065"/>
    <w:rsid w:val="61932B55"/>
    <w:rsid w:val="61B7149D"/>
    <w:rsid w:val="620852F1"/>
    <w:rsid w:val="621048C9"/>
    <w:rsid w:val="6210694A"/>
    <w:rsid w:val="621641CF"/>
    <w:rsid w:val="62210161"/>
    <w:rsid w:val="62861F1F"/>
    <w:rsid w:val="628B3E0B"/>
    <w:rsid w:val="629139EC"/>
    <w:rsid w:val="62917095"/>
    <w:rsid w:val="62A16A87"/>
    <w:rsid w:val="62CF7FE7"/>
    <w:rsid w:val="62D903C1"/>
    <w:rsid w:val="62D94CCA"/>
    <w:rsid w:val="631D2A8C"/>
    <w:rsid w:val="63462575"/>
    <w:rsid w:val="63493E13"/>
    <w:rsid w:val="635A1B7D"/>
    <w:rsid w:val="636073F4"/>
    <w:rsid w:val="63666773"/>
    <w:rsid w:val="638B7F88"/>
    <w:rsid w:val="63936E3D"/>
    <w:rsid w:val="63A64DC2"/>
    <w:rsid w:val="63A90E76"/>
    <w:rsid w:val="63B55005"/>
    <w:rsid w:val="63BF5E84"/>
    <w:rsid w:val="63CB5CCC"/>
    <w:rsid w:val="63EB4ECB"/>
    <w:rsid w:val="63F975E8"/>
    <w:rsid w:val="63FA3360"/>
    <w:rsid w:val="640B731B"/>
    <w:rsid w:val="645C36D2"/>
    <w:rsid w:val="64754794"/>
    <w:rsid w:val="64824B18"/>
    <w:rsid w:val="64881976"/>
    <w:rsid w:val="64942E6C"/>
    <w:rsid w:val="64AE3CB5"/>
    <w:rsid w:val="64B90B25"/>
    <w:rsid w:val="64CD637E"/>
    <w:rsid w:val="64DC03FF"/>
    <w:rsid w:val="64F425BA"/>
    <w:rsid w:val="650D6603"/>
    <w:rsid w:val="65202952"/>
    <w:rsid w:val="65210C32"/>
    <w:rsid w:val="652225D5"/>
    <w:rsid w:val="652F2B95"/>
    <w:rsid w:val="65451957"/>
    <w:rsid w:val="65655FE1"/>
    <w:rsid w:val="659770B8"/>
    <w:rsid w:val="65B46366"/>
    <w:rsid w:val="65BD63F3"/>
    <w:rsid w:val="65D025CA"/>
    <w:rsid w:val="65ED6CD8"/>
    <w:rsid w:val="65F570CF"/>
    <w:rsid w:val="66320B8F"/>
    <w:rsid w:val="663E7534"/>
    <w:rsid w:val="66661757"/>
    <w:rsid w:val="667C005C"/>
    <w:rsid w:val="66976C44"/>
    <w:rsid w:val="669B7B39"/>
    <w:rsid w:val="66AC7A81"/>
    <w:rsid w:val="66AE4D0B"/>
    <w:rsid w:val="66B84695"/>
    <w:rsid w:val="66D103A8"/>
    <w:rsid w:val="66D33D9A"/>
    <w:rsid w:val="66DE0D17"/>
    <w:rsid w:val="66EF6A80"/>
    <w:rsid w:val="66F978FF"/>
    <w:rsid w:val="66FB71D3"/>
    <w:rsid w:val="670D5158"/>
    <w:rsid w:val="672A681E"/>
    <w:rsid w:val="67461D48"/>
    <w:rsid w:val="67472418"/>
    <w:rsid w:val="67486190"/>
    <w:rsid w:val="674A6CAF"/>
    <w:rsid w:val="676034DA"/>
    <w:rsid w:val="67694A84"/>
    <w:rsid w:val="67784F2E"/>
    <w:rsid w:val="678A67A9"/>
    <w:rsid w:val="678F1925"/>
    <w:rsid w:val="67942577"/>
    <w:rsid w:val="67A92539"/>
    <w:rsid w:val="67CA4EF1"/>
    <w:rsid w:val="67E20393"/>
    <w:rsid w:val="67F76A7E"/>
    <w:rsid w:val="67F86871"/>
    <w:rsid w:val="684352D5"/>
    <w:rsid w:val="684D1CB0"/>
    <w:rsid w:val="685B2981"/>
    <w:rsid w:val="686F7E78"/>
    <w:rsid w:val="687E630D"/>
    <w:rsid w:val="688B0A2A"/>
    <w:rsid w:val="68A5389A"/>
    <w:rsid w:val="68AF3CA2"/>
    <w:rsid w:val="68BB130F"/>
    <w:rsid w:val="68CB0E27"/>
    <w:rsid w:val="68CC560D"/>
    <w:rsid w:val="68E97265"/>
    <w:rsid w:val="68EF0FB9"/>
    <w:rsid w:val="68F16ADF"/>
    <w:rsid w:val="691E189E"/>
    <w:rsid w:val="692635EB"/>
    <w:rsid w:val="69342E70"/>
    <w:rsid w:val="693B41FE"/>
    <w:rsid w:val="6951757E"/>
    <w:rsid w:val="69561384"/>
    <w:rsid w:val="69775165"/>
    <w:rsid w:val="69807E63"/>
    <w:rsid w:val="69B230A2"/>
    <w:rsid w:val="69E2224C"/>
    <w:rsid w:val="6A136F29"/>
    <w:rsid w:val="6A187723"/>
    <w:rsid w:val="6A1D1B56"/>
    <w:rsid w:val="6A1D2B18"/>
    <w:rsid w:val="6A533C58"/>
    <w:rsid w:val="6A595414"/>
    <w:rsid w:val="6A5A4A67"/>
    <w:rsid w:val="6A6E7FF3"/>
    <w:rsid w:val="6A700C09"/>
    <w:rsid w:val="6A8E3BBF"/>
    <w:rsid w:val="6AC57AA5"/>
    <w:rsid w:val="6B3B6738"/>
    <w:rsid w:val="6B44000E"/>
    <w:rsid w:val="6B685053"/>
    <w:rsid w:val="6B7F4739"/>
    <w:rsid w:val="6B8A4FC9"/>
    <w:rsid w:val="6B9A5FD4"/>
    <w:rsid w:val="6BA75B7B"/>
    <w:rsid w:val="6BAF57B7"/>
    <w:rsid w:val="6C042FCD"/>
    <w:rsid w:val="6C20148A"/>
    <w:rsid w:val="6C6B4DFB"/>
    <w:rsid w:val="6C9431CC"/>
    <w:rsid w:val="6CAB1AEE"/>
    <w:rsid w:val="6CAE2F39"/>
    <w:rsid w:val="6CAF10DA"/>
    <w:rsid w:val="6CB513FE"/>
    <w:rsid w:val="6CDA06B8"/>
    <w:rsid w:val="6D0715F8"/>
    <w:rsid w:val="6D426B56"/>
    <w:rsid w:val="6D920165"/>
    <w:rsid w:val="6DBB5AC1"/>
    <w:rsid w:val="6DCF4F15"/>
    <w:rsid w:val="6E0468F3"/>
    <w:rsid w:val="6E0F7A08"/>
    <w:rsid w:val="6E1923C0"/>
    <w:rsid w:val="6E29029C"/>
    <w:rsid w:val="6E38263C"/>
    <w:rsid w:val="6E526272"/>
    <w:rsid w:val="6E573B2B"/>
    <w:rsid w:val="6EA2373C"/>
    <w:rsid w:val="6EDF387E"/>
    <w:rsid w:val="6F0B01CF"/>
    <w:rsid w:val="6F241291"/>
    <w:rsid w:val="6F3F60CB"/>
    <w:rsid w:val="6F6F075E"/>
    <w:rsid w:val="6F7658CB"/>
    <w:rsid w:val="6F976FBE"/>
    <w:rsid w:val="6FA359EB"/>
    <w:rsid w:val="6FB42615"/>
    <w:rsid w:val="6FC36CFC"/>
    <w:rsid w:val="6FCA63E4"/>
    <w:rsid w:val="6FD26F3F"/>
    <w:rsid w:val="6FF218DD"/>
    <w:rsid w:val="6FF42BE0"/>
    <w:rsid w:val="6FFC41AF"/>
    <w:rsid w:val="704C4F43"/>
    <w:rsid w:val="704C6C43"/>
    <w:rsid w:val="706C2EEF"/>
    <w:rsid w:val="70761F1B"/>
    <w:rsid w:val="708C1ED2"/>
    <w:rsid w:val="70CB230C"/>
    <w:rsid w:val="70E32593"/>
    <w:rsid w:val="70E801A2"/>
    <w:rsid w:val="7104581E"/>
    <w:rsid w:val="71132E62"/>
    <w:rsid w:val="711D41EA"/>
    <w:rsid w:val="71222297"/>
    <w:rsid w:val="714348B5"/>
    <w:rsid w:val="71554590"/>
    <w:rsid w:val="715D01AD"/>
    <w:rsid w:val="719941B8"/>
    <w:rsid w:val="719E357C"/>
    <w:rsid w:val="71A87F57"/>
    <w:rsid w:val="71BD1788"/>
    <w:rsid w:val="71C50B09"/>
    <w:rsid w:val="71EF1426"/>
    <w:rsid w:val="72343ECE"/>
    <w:rsid w:val="723979C9"/>
    <w:rsid w:val="727265AC"/>
    <w:rsid w:val="727B1B10"/>
    <w:rsid w:val="727D13E4"/>
    <w:rsid w:val="7294672D"/>
    <w:rsid w:val="72A526E9"/>
    <w:rsid w:val="72D71070"/>
    <w:rsid w:val="72EC1039"/>
    <w:rsid w:val="72F0605A"/>
    <w:rsid w:val="72F13B80"/>
    <w:rsid w:val="73004C2C"/>
    <w:rsid w:val="7304330F"/>
    <w:rsid w:val="732E5FCC"/>
    <w:rsid w:val="73337CF4"/>
    <w:rsid w:val="733817AF"/>
    <w:rsid w:val="73412411"/>
    <w:rsid w:val="734463A5"/>
    <w:rsid w:val="73520AC2"/>
    <w:rsid w:val="7358775B"/>
    <w:rsid w:val="7367665C"/>
    <w:rsid w:val="737C4B40"/>
    <w:rsid w:val="73840550"/>
    <w:rsid w:val="739509AF"/>
    <w:rsid w:val="73B4382B"/>
    <w:rsid w:val="73C052CC"/>
    <w:rsid w:val="73ED2599"/>
    <w:rsid w:val="740D6797"/>
    <w:rsid w:val="74113F05"/>
    <w:rsid w:val="74163F16"/>
    <w:rsid w:val="741C69DA"/>
    <w:rsid w:val="742424F5"/>
    <w:rsid w:val="744103B3"/>
    <w:rsid w:val="7450221E"/>
    <w:rsid w:val="74566390"/>
    <w:rsid w:val="749F595E"/>
    <w:rsid w:val="74AA2238"/>
    <w:rsid w:val="74DF0134"/>
    <w:rsid w:val="75114065"/>
    <w:rsid w:val="751A5610"/>
    <w:rsid w:val="7539539D"/>
    <w:rsid w:val="75695C4F"/>
    <w:rsid w:val="759248B8"/>
    <w:rsid w:val="759C7DD3"/>
    <w:rsid w:val="75A153E9"/>
    <w:rsid w:val="75CB6E7D"/>
    <w:rsid w:val="75EA3234"/>
    <w:rsid w:val="75ED3231"/>
    <w:rsid w:val="75FC2C73"/>
    <w:rsid w:val="76047756"/>
    <w:rsid w:val="76155660"/>
    <w:rsid w:val="761B33ED"/>
    <w:rsid w:val="761E5D99"/>
    <w:rsid w:val="761F03BE"/>
    <w:rsid w:val="762B1157"/>
    <w:rsid w:val="764A5A81"/>
    <w:rsid w:val="766111DA"/>
    <w:rsid w:val="76612DCA"/>
    <w:rsid w:val="766528BB"/>
    <w:rsid w:val="767B20DE"/>
    <w:rsid w:val="767B7C93"/>
    <w:rsid w:val="76B4739E"/>
    <w:rsid w:val="76C75323"/>
    <w:rsid w:val="76D1655C"/>
    <w:rsid w:val="76D25D41"/>
    <w:rsid w:val="76E666DE"/>
    <w:rsid w:val="76E72AA0"/>
    <w:rsid w:val="76FA1255"/>
    <w:rsid w:val="771A711A"/>
    <w:rsid w:val="771D4F43"/>
    <w:rsid w:val="772A600E"/>
    <w:rsid w:val="77336515"/>
    <w:rsid w:val="77362975"/>
    <w:rsid w:val="77577349"/>
    <w:rsid w:val="775A6197"/>
    <w:rsid w:val="77955421"/>
    <w:rsid w:val="779F27A2"/>
    <w:rsid w:val="77A411C1"/>
    <w:rsid w:val="77B238DE"/>
    <w:rsid w:val="77F71C38"/>
    <w:rsid w:val="78070D5F"/>
    <w:rsid w:val="78106856"/>
    <w:rsid w:val="781E4FE7"/>
    <w:rsid w:val="7884096A"/>
    <w:rsid w:val="78850FF2"/>
    <w:rsid w:val="78B611AB"/>
    <w:rsid w:val="78CA10FB"/>
    <w:rsid w:val="78E03E67"/>
    <w:rsid w:val="78F06D68"/>
    <w:rsid w:val="78F55DA6"/>
    <w:rsid w:val="79236E7C"/>
    <w:rsid w:val="792A1B99"/>
    <w:rsid w:val="794013BD"/>
    <w:rsid w:val="796B1B89"/>
    <w:rsid w:val="797B008A"/>
    <w:rsid w:val="797B2AB7"/>
    <w:rsid w:val="798C015E"/>
    <w:rsid w:val="79921C19"/>
    <w:rsid w:val="79C618C2"/>
    <w:rsid w:val="79E46056"/>
    <w:rsid w:val="7A0C534E"/>
    <w:rsid w:val="7A222CE3"/>
    <w:rsid w:val="7A3C0D28"/>
    <w:rsid w:val="7A8C2B0C"/>
    <w:rsid w:val="7A8E7C8A"/>
    <w:rsid w:val="7A9F01F0"/>
    <w:rsid w:val="7ACB3B2B"/>
    <w:rsid w:val="7B0152A5"/>
    <w:rsid w:val="7B112B38"/>
    <w:rsid w:val="7B2A5E81"/>
    <w:rsid w:val="7B2C7E4B"/>
    <w:rsid w:val="7B2F16E9"/>
    <w:rsid w:val="7B7567C0"/>
    <w:rsid w:val="7B7B66DC"/>
    <w:rsid w:val="7B7D2454"/>
    <w:rsid w:val="7B9072BC"/>
    <w:rsid w:val="7B944A08"/>
    <w:rsid w:val="7B9F57C7"/>
    <w:rsid w:val="7BBA7205"/>
    <w:rsid w:val="7C266648"/>
    <w:rsid w:val="7C2823C0"/>
    <w:rsid w:val="7C563402"/>
    <w:rsid w:val="7C5E2286"/>
    <w:rsid w:val="7C686C61"/>
    <w:rsid w:val="7C765D1B"/>
    <w:rsid w:val="7C7B659E"/>
    <w:rsid w:val="7C7E0232"/>
    <w:rsid w:val="7C9712F4"/>
    <w:rsid w:val="7C9B0FDB"/>
    <w:rsid w:val="7CBA4D6C"/>
    <w:rsid w:val="7CC85951"/>
    <w:rsid w:val="7CCC5441"/>
    <w:rsid w:val="7CD23C7F"/>
    <w:rsid w:val="7CD24BAE"/>
    <w:rsid w:val="7CD310F2"/>
    <w:rsid w:val="7CE56503"/>
    <w:rsid w:val="7D1066E2"/>
    <w:rsid w:val="7D227CB6"/>
    <w:rsid w:val="7D300C5A"/>
    <w:rsid w:val="7D4C0330"/>
    <w:rsid w:val="7D811B7B"/>
    <w:rsid w:val="7D836171"/>
    <w:rsid w:val="7DBA0B43"/>
    <w:rsid w:val="7E3E4800"/>
    <w:rsid w:val="7E71329C"/>
    <w:rsid w:val="7E7F0292"/>
    <w:rsid w:val="7E835AFC"/>
    <w:rsid w:val="7E851714"/>
    <w:rsid w:val="7E966D9F"/>
    <w:rsid w:val="7EA45F4A"/>
    <w:rsid w:val="7EF163A6"/>
    <w:rsid w:val="7F0D7FB9"/>
    <w:rsid w:val="7F2B0D53"/>
    <w:rsid w:val="7F4E65E2"/>
    <w:rsid w:val="7F6A7194"/>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qFormat/>
    <w:uiPriority w:val="0"/>
    <w:pPr>
      <w:jc w:val="left"/>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annotation subject"/>
    <w:basedOn w:val="3"/>
    <w:next w:val="3"/>
    <w:link w:val="17"/>
    <w:qFormat/>
    <w:uiPriority w:val="0"/>
    <w:rPr>
      <w:b/>
      <w:bCs/>
    </w:rPr>
  </w:style>
  <w:style w:type="character" w:styleId="13">
    <w:name w:val="page number"/>
    <w:basedOn w:val="12"/>
    <w:qFormat/>
    <w:uiPriority w:val="0"/>
  </w:style>
  <w:style w:type="character" w:styleId="14">
    <w:name w:val="annotation reference"/>
    <w:basedOn w:val="12"/>
    <w:qFormat/>
    <w:uiPriority w:val="0"/>
    <w:rPr>
      <w:sz w:val="21"/>
      <w:szCs w:val="21"/>
    </w:rPr>
  </w:style>
  <w:style w:type="character" w:customStyle="1" w:styleId="15">
    <w:name w:val="批注框文本 Char"/>
    <w:basedOn w:val="12"/>
    <w:link w:val="5"/>
    <w:qFormat/>
    <w:uiPriority w:val="0"/>
    <w:rPr>
      <w:rFonts w:ascii="Times New Roman" w:hAnsi="Times New Roman"/>
      <w:kern w:val="2"/>
      <w:sz w:val="18"/>
      <w:szCs w:val="18"/>
    </w:rPr>
  </w:style>
  <w:style w:type="character" w:customStyle="1" w:styleId="16">
    <w:name w:val="批注文字 Char"/>
    <w:basedOn w:val="12"/>
    <w:link w:val="3"/>
    <w:qFormat/>
    <w:uiPriority w:val="0"/>
    <w:rPr>
      <w:rFonts w:ascii="Times New Roman" w:hAnsi="Times New Roman"/>
      <w:kern w:val="2"/>
      <w:sz w:val="21"/>
      <w:szCs w:val="22"/>
    </w:rPr>
  </w:style>
  <w:style w:type="character" w:customStyle="1" w:styleId="17">
    <w:name w:val="批注主题 Char"/>
    <w:basedOn w:val="16"/>
    <w:link w:val="10"/>
    <w:qFormat/>
    <w:uiPriority w:val="0"/>
  </w:style>
  <w:style w:type="character" w:customStyle="1" w:styleId="18">
    <w:name w:val="font51"/>
    <w:basedOn w:val="12"/>
    <w:qFormat/>
    <w:uiPriority w:val="0"/>
    <w:rPr>
      <w:rFonts w:hint="eastAsia" w:ascii="宋体" w:hAnsi="宋体" w:eastAsia="宋体" w:cs="宋体"/>
      <w:color w:val="000000"/>
      <w:sz w:val="20"/>
      <w:szCs w:val="20"/>
      <w:u w:val="none"/>
    </w:rPr>
  </w:style>
  <w:style w:type="paragraph" w:customStyle="1" w:styleId="19">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21</Pages>
  <Words>15102</Words>
  <Characters>16821</Characters>
  <Lines>111</Lines>
  <Paragraphs>31</Paragraphs>
  <TotalTime>0</TotalTime>
  <ScaleCrop>false</ScaleCrop>
  <LinksUpToDate>false</LinksUpToDate>
  <CharactersWithSpaces>17204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2022-01-22T01:44:00Z</cp:lastPrinted>
  <dcterms:modified xsi:type="dcterms:W3CDTF">2023-01-04T03:52:42Z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DF9E8F666193428994A623CC62B3C32C</vt:lpwstr>
  </property>
</Properties>
</file>